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3E19" w14:textId="1CCA4941" w:rsidR="006B3ED7" w:rsidRPr="00D068FC" w:rsidRDefault="006B3ED7" w:rsidP="00344907">
      <w:pPr>
        <w:spacing w:after="0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D068FC">
        <w:rPr>
          <w:rFonts w:ascii="Times New Roman" w:hAnsi="Times New Roman"/>
          <w:sz w:val="16"/>
          <w:szCs w:val="16"/>
        </w:rPr>
        <w:t>Приложение № 1.2</w:t>
      </w:r>
    </w:p>
    <w:p w14:paraId="053C4B48" w14:textId="77777777" w:rsidR="006B3ED7" w:rsidRPr="00D068FC" w:rsidRDefault="006B3ED7" w:rsidP="00344907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068FC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7520C8EB" w14:textId="1DD874CE" w:rsidR="006B3ED7" w:rsidRPr="00D068FC" w:rsidRDefault="00C95B46" w:rsidP="006B3ED7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6B3ED7" w:rsidRPr="00D068FC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6B3ED7" w:rsidRPr="00D068FC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79" w:type="pct"/>
        <w:tblLook w:val="04A0" w:firstRow="1" w:lastRow="0" w:firstColumn="1" w:lastColumn="0" w:noHBand="0" w:noVBand="1"/>
      </w:tblPr>
      <w:tblGrid>
        <w:gridCol w:w="3400"/>
        <w:gridCol w:w="2270"/>
        <w:gridCol w:w="3828"/>
      </w:tblGrid>
      <w:tr w:rsidR="000B6B66" w:rsidRPr="005B5089" w14:paraId="6E1E9E78" w14:textId="77777777" w:rsidTr="00852282">
        <w:trPr>
          <w:trHeight w:val="843"/>
        </w:trPr>
        <w:tc>
          <w:tcPr>
            <w:tcW w:w="1790" w:type="pct"/>
            <w:vMerge w:val="restart"/>
            <w:tcBorders>
              <w:right w:val="single" w:sz="4" w:space="0" w:color="auto"/>
            </w:tcBorders>
          </w:tcPr>
          <w:p w14:paraId="43172C1F" w14:textId="01918C0E" w:rsidR="000B6B66" w:rsidRPr="00D068FC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BCD" w14:textId="5B858742" w:rsidR="000B6B66" w:rsidRPr="00D068FC" w:rsidRDefault="000B6B66" w:rsidP="006E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hAnsi="Times New Roman"/>
                <w:b/>
                <w:sz w:val="20"/>
                <w:szCs w:val="20"/>
              </w:rPr>
              <w:t>Заявление о</w:t>
            </w:r>
            <w:r w:rsidR="00102031" w:rsidRPr="00D068FC">
              <w:rPr>
                <w:rFonts w:ascii="Times New Roman" w:hAnsi="Times New Roman"/>
                <w:b/>
                <w:sz w:val="20"/>
                <w:szCs w:val="20"/>
              </w:rPr>
              <w:t xml:space="preserve">б изменении условий </w:t>
            </w:r>
            <w:r w:rsidR="00E258A6" w:rsidRPr="00D068FC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102031" w:rsidRPr="00D068FC">
              <w:rPr>
                <w:rFonts w:ascii="Times New Roman" w:hAnsi="Times New Roman"/>
                <w:b/>
                <w:sz w:val="20"/>
                <w:szCs w:val="20"/>
              </w:rPr>
              <w:t>рокерского обслуживания</w:t>
            </w:r>
          </w:p>
        </w:tc>
      </w:tr>
      <w:tr w:rsidR="000B6B66" w:rsidRPr="005B5089" w14:paraId="5E1E95DF" w14:textId="77777777" w:rsidTr="00852282">
        <w:trPr>
          <w:trHeight w:val="423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2C839392" w14:textId="77777777" w:rsidR="000B6B66" w:rsidRPr="00D068FC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0A57292F" w:rsidR="000B6B66" w:rsidRPr="00D068FC" w:rsidRDefault="000B6B66" w:rsidP="006B3E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3A7FD0">
              <w:rPr>
                <w:rFonts w:ascii="Times New Roman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FA09D9" w:rsidRPr="005B5089" w14:paraId="1D568852" w14:textId="77777777" w:rsidTr="00852282">
        <w:trPr>
          <w:trHeight w:val="418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28718969" w14:textId="77777777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6B048BBC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ФИО / Полное наименование Клиента: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6B66" w:rsidRPr="005B5089" w14:paraId="41A52FE7" w14:textId="77777777" w:rsidTr="00852282">
        <w:trPr>
          <w:trHeight w:val="418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780B801E" w14:textId="77777777" w:rsidR="000B6B66" w:rsidRPr="00D068FC" w:rsidRDefault="000B6B66" w:rsidP="004F3ACF">
            <w:pPr>
              <w:spacing w:after="0" w:line="240" w:lineRule="auto"/>
              <w:jc w:val="right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B89C" w14:textId="2B8C2432" w:rsidR="000B6B66" w:rsidRPr="00D068FC" w:rsidRDefault="004E2DB3" w:rsidP="004F3AC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8128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9F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0B6B66" w:rsidRPr="00D068FC">
              <w:rPr>
                <w:rFonts w:ascii="Times New Roman" w:hAnsi="Times New Roman"/>
                <w:sz w:val="16"/>
                <w:szCs w:val="16"/>
              </w:rPr>
              <w:t>Действую в качестве доверительного управляющего</w:t>
            </w:r>
          </w:p>
          <w:p w14:paraId="490AE2A2" w14:textId="77777777" w:rsidR="000B6B66" w:rsidRPr="00D068FC" w:rsidRDefault="000B6B66" w:rsidP="004F3AC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68FC">
              <w:rPr>
                <w:rFonts w:ascii="Times New Roman" w:hAnsi="Times New Roman"/>
                <w:sz w:val="16"/>
                <w:szCs w:val="16"/>
              </w:rPr>
              <w:t xml:space="preserve">Наименование имущества – объекта доверительного управления 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FA09D9" w:rsidRPr="005B5089" w14:paraId="3F002AF0" w14:textId="77777777" w:rsidTr="00852282">
        <w:trPr>
          <w:trHeight w:val="505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49430961" w14:textId="7777777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E98" w14:textId="6C3F08D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Дата Заявления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BF0" w14:textId="7777777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9D9" w:rsidRPr="005B5089" w14:paraId="2ADDB7DE" w14:textId="77777777" w:rsidTr="00852282">
        <w:trPr>
          <w:trHeight w:val="505"/>
        </w:trPr>
        <w:tc>
          <w:tcPr>
            <w:tcW w:w="1790" w:type="pct"/>
            <w:tcBorders>
              <w:right w:val="single" w:sz="4" w:space="0" w:color="auto"/>
            </w:tcBorders>
          </w:tcPr>
          <w:p w14:paraId="35D90A55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16E38D6D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9D9" w:rsidRPr="005B5089" w14:paraId="0C21892E" w14:textId="77777777" w:rsidTr="00852282">
        <w:trPr>
          <w:trHeight w:val="505"/>
        </w:trPr>
        <w:tc>
          <w:tcPr>
            <w:tcW w:w="1790" w:type="pct"/>
            <w:tcBorders>
              <w:right w:val="single" w:sz="4" w:space="0" w:color="auto"/>
            </w:tcBorders>
          </w:tcPr>
          <w:p w14:paraId="78261D9F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32B556E8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CB2019" w14:textId="77777777" w:rsidR="00601B9E" w:rsidRPr="00D068FC" w:rsidRDefault="00601B9E" w:rsidP="00743667">
      <w:pPr>
        <w:pStyle w:val="a4"/>
        <w:tabs>
          <w:tab w:val="left" w:pos="1134"/>
        </w:tabs>
        <w:spacing w:line="240" w:lineRule="auto"/>
        <w:ind w:left="1287"/>
        <w:rPr>
          <w:rFonts w:ascii="Times New Roman" w:hAnsi="Times New Roman"/>
          <w:sz w:val="20"/>
          <w:szCs w:val="20"/>
        </w:rPr>
      </w:pPr>
    </w:p>
    <w:p w14:paraId="4621CCAA" w14:textId="7CAC05FC" w:rsidR="00B74268" w:rsidRPr="00D068FC" w:rsidRDefault="00B74268" w:rsidP="00B74268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Единый лимит 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(условие доступно только для Договоров о 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Pr="00D068FC">
        <w:rPr>
          <w:rFonts w:ascii="Times New Roman" w:eastAsia="MS Gothic" w:hAnsi="Times New Roman"/>
          <w:i/>
          <w:sz w:val="20"/>
          <w:szCs w:val="20"/>
        </w:rPr>
        <w:t>рокерском обслуживании, условия которых изложены в Приложениях № 2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.1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 и 2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.1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 Регламента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 xml:space="preserve"> брокерского обслуживания</w:t>
      </w:r>
      <w:r w:rsidRPr="00D068FC">
        <w:rPr>
          <w:rFonts w:ascii="Times New Roman" w:eastAsia="MS Gothic" w:hAnsi="Times New Roman"/>
          <w:i/>
          <w:sz w:val="20"/>
          <w:szCs w:val="20"/>
        </w:rPr>
        <w:t>)</w:t>
      </w:r>
    </w:p>
    <w:tbl>
      <w:tblPr>
        <w:tblW w:w="943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B74268" w:rsidRPr="005B5089" w14:paraId="73652F91" w14:textId="77777777" w:rsidTr="00852282">
        <w:trPr>
          <w:trHeight w:val="421"/>
        </w:trPr>
        <w:tc>
          <w:tcPr>
            <w:tcW w:w="9432" w:type="dxa"/>
          </w:tcPr>
          <w:p w14:paraId="26C287EA" w14:textId="213F5317" w:rsidR="00B74268" w:rsidRPr="00D068FC" w:rsidRDefault="004E2DB3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0217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6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прошу </w:t>
            </w:r>
            <w:sdt>
              <w:sdtPr>
                <w:rPr>
                  <w:rFonts w:ascii="Times New Roman" w:eastAsia="MS Gothic" w:hAnsi="Times New Roman"/>
                  <w:b/>
                  <w:i/>
                  <w:color w:val="FF0000"/>
                  <w:sz w:val="16"/>
                  <w:szCs w:val="16"/>
                </w:rPr>
                <w:id w:val="-816874443"/>
                <w:placeholder>
                  <w:docPart w:val="169110AA3E60411FBADE7382000448CB"/>
                </w:placeholder>
                <w:comboBox>
                  <w:listItem w:displayText="выберите вариант" w:value="выберите вариант"/>
                  <w:listItem w:displayText="оказывать" w:value="оказывать"/>
                  <w:listItem w:displayText="прекратить оказывать" w:value="прекратить оказывать"/>
                </w:comboBox>
              </w:sdtPr>
              <w:sdtEndPr/>
              <w:sdtContent>
                <w:r w:rsidR="00232731" w:rsidRPr="00D068FC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F70D4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мне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рокерское обслуживание на условиях Единого лимита (условие брокерского обслуживания, при котором денежные средства, обязательства и задолженность Клиента перед Компанией, входящие в Портфель фондового рынка-1 и в Портфель валютного рынка</w:t>
            </w:r>
            <w:r w:rsidR="003B780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рынка драгоценных металлов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, объединяются для целей определения достаточности денежных средств Клиента для совершения сделок с ценными бумагами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инструментами валютного рынка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и рынка драгоценных металлов на Ф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ондовом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рынке и 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алютном рынк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е и рынке драгоценных металлов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>я Биржа, а также на внебиржевом рынке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).</w:t>
            </w:r>
          </w:p>
          <w:p w14:paraId="0FE4E691" w14:textId="2141AE1E" w:rsidR="00B74268" w:rsidRPr="00D068FC" w:rsidRDefault="00232731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Предоставление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рокерского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обслуживани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я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 условиях Единого лимита означает, что</w:t>
            </w:r>
          </w:p>
          <w:p w14:paraId="5B6DF1E3" w14:textId="1A5F4B0E" w:rsidR="00B74268" w:rsidRPr="00D068FC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 поручает, а Компания регистрирует Клиента в торговых системах: ПАО Московская Биржа: Сектор фондового рынка и ПАО Московская Биржа: Валютный рынок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рынок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при этом Клиент вправе зарегистрироваться и в других Торговых системах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030BF267" w14:textId="77777777" w:rsidR="00B83401" w:rsidRDefault="00B83401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Клиент предоставляет Компании право использования денежных средств Клиента в своих интересах;</w:t>
            </w:r>
          </w:p>
          <w:p w14:paraId="23E5678F" w14:textId="5DAE4EA5" w:rsidR="00B74268" w:rsidRPr="00D068FC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Клиенту не предоставляется возможность совершения необеспеченных сделок.</w:t>
            </w:r>
          </w:p>
          <w:p w14:paraId="4A1B5079" w14:textId="63A15455" w:rsidR="00B74268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Возможность совершения Клиентом сделок 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Ф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>ондовом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рынке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алютном рынке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рынке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Московская Биржа, 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а также на внебиржевом рынке,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определяется достаточностью денежных средств в соответствующей валюте (с учетом обязательств, срок исполнения которых наступил), учитываемых как в Портфелей фондового рынка-1, так и в Портфеле валютного рынка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рынка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65DE95E8" w14:textId="4BC2CFCE" w:rsidR="00B83401" w:rsidRPr="00B83401" w:rsidRDefault="00B83401" w:rsidP="00B8340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Направление Клиентом Заявления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 отметкой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рокерского обслуживания на условиях Единого лимита, означает направление Клиентом заявления о предоставлении Компании права использования денежных средств Клиента в своих интересах (если ранее такое право Клиентом не было предоставлено Компании). В этом случае (1) заявление Клиента о предоставлении Компании права использования денежных средств Клиента в своих интересах считается направленным вне зависимости от наличия отдельной отметки о предоставлении Компании права использования денежных средств Клиента в своих интересах в таком заявлении, (2) Клиент подтверждает, что он (i) ознакомлен с уведомление о рисках использования брокером в своих интересах денежных средств клиента, в том числе с правом направить отказ Компании в предоставлении ей права использования в своих интересах денежных средств, с формой и порядком направления такого отказа (</w:t>
            </w:r>
            <w:r w:rsidRPr="00A1414D">
              <w:rPr>
                <w:rFonts w:ascii="Times New Roman" w:eastAsia="MS Gothic" w:hAnsi="Times New Roman"/>
                <w:sz w:val="16"/>
                <w:szCs w:val="16"/>
              </w:rPr>
              <w:t>раздел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A1414D">
              <w:rPr>
                <w:rFonts w:ascii="Times New Roman" w:eastAsia="MS Gothic" w:hAnsi="Times New Roman"/>
                <w:sz w:val="16"/>
                <w:szCs w:val="16"/>
              </w:rPr>
              <w:t>4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настоящего заявления); (</w:t>
            </w:r>
            <w:proofErr w:type="spellStart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ii</w:t>
            </w:r>
            <w:proofErr w:type="spellEnd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) риски использования Компанией в своих интересах денежных средств Клиента ему понятны и принимаются им; (</w:t>
            </w:r>
            <w:proofErr w:type="spellStart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iii</w:t>
            </w:r>
            <w:proofErr w:type="spellEnd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) ознакомлен с тем, что использование Компанией денежных средств осуществляется на безвозмездной основе, в том числе без распределения дохода, полученного от такого использования, в пользу Клиента.</w:t>
            </w:r>
          </w:p>
          <w:p w14:paraId="3F2D2AE7" w14:textId="5197F300" w:rsidR="00B83401" w:rsidRPr="00D068FC" w:rsidRDefault="00B83401" w:rsidP="00B8340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В случае если в одном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стоит отметка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интересах, Компания не принимает во внимание отметку Клиента о предоставлении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лимита, Брокерское обслуживание Клиента на условиях Единого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лимита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не осуществляется, Компания не использует денежные средства Клиента в своих интересах.</w:t>
            </w:r>
          </w:p>
          <w:p w14:paraId="5F810337" w14:textId="6BAB2714" w:rsidR="00232731" w:rsidRPr="00D068FC" w:rsidRDefault="00232731" w:rsidP="001450B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Клиент, отказавшийся от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</w:t>
            </w:r>
            <w:proofErr w:type="gram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Единого лимита</w:t>
            </w:r>
            <w:proofErr w:type="gram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сохранят право подавать поручения на совершение сделок на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Ф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ондовом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рынке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алютном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рынке и рынке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Московская Биржа на общих основаниях.</w:t>
            </w:r>
          </w:p>
        </w:tc>
      </w:tr>
    </w:tbl>
    <w:p w14:paraId="7F47D712" w14:textId="77777777" w:rsidR="00B74268" w:rsidRPr="00D068FC" w:rsidRDefault="00B74268" w:rsidP="00852282">
      <w:pPr>
        <w:tabs>
          <w:tab w:val="left" w:pos="1134"/>
        </w:tabs>
        <w:spacing w:line="240" w:lineRule="auto"/>
        <w:jc w:val="both"/>
        <w:rPr>
          <w:rFonts w:ascii="Times New Roman" w:eastAsia="MS Gothic" w:hAnsi="Times New Roman"/>
          <w:sz w:val="16"/>
          <w:szCs w:val="16"/>
        </w:rPr>
      </w:pPr>
    </w:p>
    <w:p w14:paraId="61DA4526" w14:textId="491B4736" w:rsidR="00BA3898" w:rsidRPr="00D068FC" w:rsidRDefault="00574625" w:rsidP="00852282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Изменения </w:t>
      </w:r>
      <w:r w:rsidR="006C75C3" w:rsidRPr="00D068FC">
        <w:rPr>
          <w:rFonts w:ascii="Times New Roman" w:eastAsia="MS Gothic" w:hAnsi="Times New Roman"/>
          <w:sz w:val="20"/>
          <w:szCs w:val="20"/>
        </w:rPr>
        <w:t>в торговых системах</w:t>
      </w:r>
      <w:r w:rsidR="00C74605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 xml:space="preserve">(Клиентам, 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рокерское обслуживание которых осуществляется на условиях Единого лимита</w:t>
      </w:r>
      <w:r w:rsidR="004758A3" w:rsidRPr="00D068FC">
        <w:rPr>
          <w:rFonts w:ascii="Times New Roman" w:eastAsia="MS Gothic" w:hAnsi="Times New Roman"/>
          <w:i/>
          <w:sz w:val="20"/>
          <w:szCs w:val="20"/>
        </w:rPr>
        <w:t>, возможность отменить регистрацию на фондовом и валютном рынках ПАО Московская Биржа не предоставляется без отмены Единого лимита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)</w:t>
      </w:r>
      <w:r w:rsidR="006C75C3" w:rsidRPr="00D068FC">
        <w:rPr>
          <w:rFonts w:ascii="Times New Roman" w:eastAsia="MS Gothic" w:hAnsi="Times New Roman"/>
          <w:i/>
          <w:sz w:val="20"/>
          <w:szCs w:val="20"/>
        </w:rPr>
        <w:t>:</w:t>
      </w:r>
    </w:p>
    <w:tbl>
      <w:tblPr>
        <w:tblpPr w:leftFromText="180" w:rightFromText="180" w:vertAnchor="text" w:horzAnchor="margin" w:tblpY="213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914"/>
      </w:tblGrid>
      <w:tr w:rsidR="00574625" w:rsidRPr="005B5089" w14:paraId="655598BC" w14:textId="77777777" w:rsidTr="00E762AB">
        <w:trPr>
          <w:trHeight w:val="323"/>
        </w:trPr>
        <w:tc>
          <w:tcPr>
            <w:tcW w:w="94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1B129" w14:textId="74FE5B26" w:rsidR="00574625" w:rsidRPr="00D068FC" w:rsidRDefault="00574625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lastRenderedPageBreak/>
              <w:t>Прошу</w:t>
            </w:r>
            <w:r w:rsidR="00D844E3" w:rsidRPr="00D068FC">
              <w:rPr>
                <w:rFonts w:ascii="Times New Roman" w:eastAsia="MS Gothic" w:hAnsi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i/>
                  <w:color w:val="FF0000"/>
                  <w:sz w:val="16"/>
                  <w:szCs w:val="16"/>
                </w:rPr>
                <w:id w:val="1831945397"/>
                <w:placeholder>
                  <w:docPart w:val="7E52357633914F15A4EEE03AD3BCA0D1"/>
                </w:placeholder>
                <w:comboBox>
                  <w:listItem w:displayText="выберите вариант" w:value="выберите вариант"/>
                  <w:listItem w:displayText="зарегистрировать" w:value="зарегистрировать"/>
                  <w:listItem w:displayText="отменить регистрацию" w:value="отменить регистрацию"/>
                </w:comboBox>
              </w:sdtPr>
              <w:sdtEndPr/>
              <w:sdtContent>
                <w:r w:rsidR="007E73C5" w:rsidRPr="00D068FC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D844E3" w:rsidRPr="00D068FC">
              <w:rPr>
                <w:rFonts w:ascii="Times New Roman" w:eastAsia="MS Gothic" w:hAnsi="Times New Roman"/>
                <w:b/>
                <w:sz w:val="16"/>
                <w:szCs w:val="16"/>
              </w:rPr>
              <w:t>:</w:t>
            </w:r>
          </w:p>
          <w:p w14:paraId="7B6528BF" w14:textId="72D90FFC" w:rsidR="00574625" w:rsidRPr="00D068FC" w:rsidRDefault="00574625" w:rsidP="004F7165">
            <w:pPr>
              <w:pStyle w:val="a4"/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3C6CFEA3" w14:textId="0B20879A" w:rsidR="00574625" w:rsidRPr="00D068FC" w:rsidRDefault="00574625" w:rsidP="00574625">
            <w:pPr>
              <w:pStyle w:val="a4"/>
              <w:ind w:left="0"/>
              <w:jc w:val="both"/>
              <w:rPr>
                <w:rFonts w:ascii="Times New Roman" w:eastAsia="MS Gothic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в следующей торговой системе (системах):</w:t>
            </w:r>
          </w:p>
          <w:p w14:paraId="2F623345" w14:textId="20AC4E97" w:rsidR="00574625" w:rsidRPr="00D068FC" w:rsidRDefault="00574625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574625" w:rsidRPr="005B5089" w14:paraId="092BE620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183BE95E" w14:textId="5ADF34D1" w:rsidR="00574625" w:rsidRPr="00D068FC" w:rsidRDefault="004E2DB3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0614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47EA9" w14:textId="49922F4F" w:rsidR="00574625" w:rsidRPr="00D068FC" w:rsidRDefault="00A82807" w:rsidP="00A82807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</w:t>
            </w:r>
            <w:r w:rsidR="00574625" w:rsidRPr="00D068FC">
              <w:rPr>
                <w:rFonts w:ascii="Times New Roman" w:eastAsia="MS Gothic" w:hAnsi="Times New Roman"/>
                <w:sz w:val="16"/>
                <w:szCs w:val="16"/>
              </w:rPr>
              <w:t>: Сектор фондового рынка</w:t>
            </w:r>
          </w:p>
        </w:tc>
      </w:tr>
      <w:tr w:rsidR="00D22C64" w:rsidRPr="005B5089" w14:paraId="444ED482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776E18C6" w14:textId="251DF264" w:rsidR="00D22C64" w:rsidRDefault="004E2DB3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9903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6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9646F" w14:textId="343C1EF7" w:rsidR="00D22C64" w:rsidRPr="00D068FC" w:rsidRDefault="00D22C64" w:rsidP="00A82807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527CC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Срочный рынок</w:t>
            </w:r>
          </w:p>
        </w:tc>
      </w:tr>
      <w:tr w:rsidR="00574625" w:rsidRPr="005B5089" w14:paraId="5853CE7B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69A58CD9" w14:textId="101D3F77" w:rsidR="00574625" w:rsidRPr="00D068FC" w:rsidRDefault="004E2DB3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571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9F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94AB6" w14:textId="5C825A17" w:rsidR="00574625" w:rsidRPr="00D068FC" w:rsidRDefault="00AF3159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Валютный рынок и рынок др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агоценных металлов</w:t>
            </w:r>
            <w:r w:rsidR="00E1097E" w:rsidRPr="00D068FC">
              <w:rPr>
                <w:rStyle w:val="af5"/>
                <w:rFonts w:ascii="Times New Roman" w:eastAsia="MS Gothic" w:hAnsi="Times New Roman"/>
                <w:sz w:val="16"/>
                <w:szCs w:val="16"/>
              </w:rPr>
              <w:endnoteReference w:id="1"/>
            </w:r>
          </w:p>
        </w:tc>
      </w:tr>
    </w:tbl>
    <w:p w14:paraId="2B67F1E6" w14:textId="77777777" w:rsidR="008E01E6" w:rsidRPr="00D068FC" w:rsidRDefault="008E01E6" w:rsidP="008E01E6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b/>
          <w:sz w:val="20"/>
          <w:szCs w:val="20"/>
        </w:rPr>
      </w:pPr>
    </w:p>
    <w:p w14:paraId="4DB7BFF9" w14:textId="0FA56E04" w:rsidR="006C75C3" w:rsidRPr="00D068FC" w:rsidRDefault="00BA3898" w:rsidP="006C75C3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Предоставление доступа к </w:t>
      </w:r>
      <w:r w:rsidR="008F3CAB" w:rsidRPr="00D068FC">
        <w:rPr>
          <w:rFonts w:ascii="Times New Roman" w:eastAsia="MS Gothic" w:hAnsi="Times New Roman"/>
          <w:sz w:val="20"/>
          <w:szCs w:val="20"/>
        </w:rPr>
        <w:t>С</w:t>
      </w:r>
      <w:r w:rsidRPr="00D068FC">
        <w:rPr>
          <w:rFonts w:ascii="Times New Roman" w:eastAsia="MS Gothic" w:hAnsi="Times New Roman"/>
          <w:sz w:val="20"/>
          <w:szCs w:val="20"/>
        </w:rPr>
        <w:t xml:space="preserve">истеме </w:t>
      </w:r>
      <w:r w:rsidR="008F3CAB" w:rsidRPr="00D068FC">
        <w:rPr>
          <w:rFonts w:ascii="Times New Roman" w:eastAsia="MS Gothic" w:hAnsi="Times New Roman"/>
          <w:sz w:val="20"/>
          <w:szCs w:val="20"/>
        </w:rPr>
        <w:t>и</w:t>
      </w:r>
      <w:r w:rsidRPr="00D068FC">
        <w:rPr>
          <w:rFonts w:ascii="Times New Roman" w:eastAsia="MS Gothic" w:hAnsi="Times New Roman"/>
          <w:sz w:val="20"/>
          <w:szCs w:val="20"/>
        </w:rPr>
        <w:t xml:space="preserve">нтернет-трейдинга и права использования </w:t>
      </w:r>
      <w:r w:rsidR="008E01E6" w:rsidRPr="00D068FC">
        <w:rPr>
          <w:rFonts w:ascii="Times New Roman" w:eastAsia="MS Gothic" w:hAnsi="Times New Roman"/>
          <w:sz w:val="20"/>
          <w:szCs w:val="20"/>
        </w:rPr>
        <w:t>программного обеспечения</w:t>
      </w:r>
      <w:r w:rsidR="00F318A1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F318A1" w:rsidRPr="00D068FC">
        <w:rPr>
          <w:rFonts w:ascii="Times New Roman" w:eastAsia="MS Gothic" w:hAnsi="Times New Roman"/>
          <w:sz w:val="20"/>
          <w:szCs w:val="20"/>
          <w:lang w:val="en-US"/>
        </w:rPr>
        <w:t>QUIK</w:t>
      </w:r>
      <w:r w:rsidR="008E01E6" w:rsidRPr="00D068FC">
        <w:rPr>
          <w:rFonts w:ascii="Times New Roman" w:eastAsia="MS Gothic" w:hAnsi="Times New Roman"/>
          <w:sz w:val="16"/>
          <w:szCs w:val="16"/>
        </w:rPr>
        <w:t>:</w:t>
      </w:r>
    </w:p>
    <w:tbl>
      <w:tblPr>
        <w:tblW w:w="9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3"/>
      </w:tblGrid>
      <w:tr w:rsidR="0013457B" w:rsidRPr="005B5089" w14:paraId="5F92CC48" w14:textId="77777777" w:rsidTr="00E762AB">
        <w:trPr>
          <w:trHeight w:val="704"/>
        </w:trPr>
        <w:tc>
          <w:tcPr>
            <w:tcW w:w="9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AA0F8" w14:textId="613A5A34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Выбирается один из представленных вариантов</w:t>
            </w:r>
          </w:p>
          <w:p w14:paraId="16A374EE" w14:textId="16F6E9C8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Вариант 1</w:t>
            </w:r>
          </w:p>
          <w:p w14:paraId="11CE030C" w14:textId="5123F6F3" w:rsidR="0013457B" w:rsidRPr="00D068FC" w:rsidRDefault="004E2DB3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81363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6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2268" w:rsidRPr="00D068FC" w:rsidDel="00E8226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отметка о присоединении к </w:t>
            </w:r>
            <w:proofErr w:type="spellStart"/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Сублицензионному</w:t>
            </w:r>
            <w:proofErr w:type="spellEnd"/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договору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 использование программного обеспечения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</w:p>
          <w:p w14:paraId="2757A453" w14:textId="5B4FC185" w:rsidR="0013457B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Настоящим в соответствие со статьей 428 Гражданского кодекса РФ полностью принимаю условия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использование программного обеспечения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(далее – </w:t>
            </w:r>
            <w:proofErr w:type="spellStart"/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Сублицензионный</w:t>
            </w:r>
            <w:proofErr w:type="spellEnd"/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договор),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форма и условия которого содержатся в Регламенте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размещенном на странице Компании </w:t>
            </w:r>
            <w:r w:rsidR="00252646" w:rsidRPr="0075656B">
              <w:rPr>
                <w:rFonts w:ascii="Times New Roman" w:eastAsia="MS Gothic" w:hAnsi="Times New Roman"/>
                <w:sz w:val="16"/>
                <w:szCs w:val="16"/>
              </w:rPr>
              <w:t xml:space="preserve">в информационно-телекоммуникационной сети «Интернет», расположенной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 адресу: </w:t>
            </w:r>
            <w:r w:rsidR="00C4613A" w:rsidRPr="00902781">
              <w:rPr>
                <w:rFonts w:ascii="Times New Roman" w:eastAsia="MS Gothic" w:hAnsi="Times New Roman"/>
                <w:sz w:val="16"/>
                <w:szCs w:val="16"/>
              </w:rPr>
              <w:t>https://www. ikhorizon.ru</w:t>
            </w:r>
            <w:r w:rsidR="00C4613A">
              <w:rPr>
                <w:rFonts w:ascii="Times New Roman" w:eastAsia="MS Gothic" w:hAnsi="Times New Roman"/>
                <w:sz w:val="16"/>
                <w:szCs w:val="16"/>
              </w:rPr>
              <w:t xml:space="preserve">.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 даты вступления в силу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договора, заключаемого на основании настоящего Заявления, принимаю на себя права и обязанности Сублицензиата, как они описаны в Приложении № </w:t>
            </w:r>
            <w:r w:rsidR="003A3680" w:rsidRPr="00D068FC">
              <w:rPr>
                <w:rFonts w:ascii="Times New Roman" w:eastAsia="MS Gothic" w:hAnsi="Times New Roman"/>
                <w:sz w:val="16"/>
                <w:szCs w:val="16"/>
              </w:rPr>
              <w:t>1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1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0170CB5E" w14:textId="77777777" w:rsidR="00DF1653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Подписанием настоящего Заявления</w:t>
            </w:r>
            <w:r w:rsidR="00DF1653" w:rsidRPr="00D068FC">
              <w:rPr>
                <w:rFonts w:ascii="Times New Roman" w:eastAsia="MS Gothic" w:hAnsi="Times New Roman"/>
                <w:sz w:val="16"/>
                <w:szCs w:val="16"/>
              </w:rPr>
              <w:t>:</w:t>
            </w:r>
          </w:p>
          <w:p w14:paraId="6847CA22" w14:textId="28493054" w:rsidR="0013457B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подтверждаю, что с условиями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 и Регламента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ознакомлен и согласен, их содержание мне полностью понятно</w:t>
            </w:r>
            <w:r w:rsidR="00DF1653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1B550B85" w14:textId="0617C98D" w:rsidR="004208C2" w:rsidRPr="00D068FC" w:rsidRDefault="00DF1653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доступ к Системе 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и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нтернет-трейдинга в соответствии с условиями Регламента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предоставить право использования</w:t>
            </w:r>
            <w:r w:rsidR="0048427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программного обеспечения Рабочее место </w:t>
            </w:r>
            <w:r w:rsidR="0048427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(количество лицензий (количество одновременно используемых экземпляров программного обеспечения Рабочее место QUIK)</w:t>
            </w:r>
            <w:r w:rsidR="00BF1363" w:rsidRPr="00D068FC">
              <w:rPr>
                <w:rFonts w:ascii="Times New Roman" w:eastAsia="MS Gothic" w:hAnsi="Times New Roman"/>
                <w:sz w:val="16"/>
                <w:szCs w:val="16"/>
              </w:rPr>
              <w:t>: 1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>)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8A7AF1B" w14:textId="77777777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Вариант 2</w:t>
            </w:r>
          </w:p>
          <w:p w14:paraId="156D22FC" w14:textId="47CE7CD7" w:rsidR="004208C2" w:rsidRPr="00D068FC" w:rsidRDefault="004E2DB3" w:rsidP="004208C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2589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C2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08C2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изменить количество лицензий программного обеспечения Рабочее место 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</w:p>
          <w:p w14:paraId="7B5DFBD3" w14:textId="1DCB9869" w:rsidR="004208C2" w:rsidRPr="00D068FC" w:rsidRDefault="004208C2" w:rsidP="00D068F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необходимое количество лицензий программного обеспечения Рабочее место QUIK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color w:val="FF0000"/>
                  <w:sz w:val="16"/>
                  <w:szCs w:val="16"/>
                </w:rPr>
                <w:id w:val="76332881"/>
                <w:placeholder>
                  <w:docPart w:val="5F358BDFB06A47DCA7C399698A896BD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D068FC">
                  <w:rPr>
                    <w:rFonts w:ascii="Times New Roman" w:eastAsia="MS Gothic" w:hAnsi="Times New Roman"/>
                    <w:b/>
                    <w:color w:val="FF0000"/>
                    <w:sz w:val="16"/>
                    <w:szCs w:val="16"/>
                  </w:rPr>
                  <w:t>0</w:t>
                </w:r>
              </w:sdtContent>
            </w:sdt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(указывается итоговое (с учетом изменений) количество лицензий):</w:t>
            </w:r>
          </w:p>
        </w:tc>
      </w:tr>
    </w:tbl>
    <w:p w14:paraId="50109FB5" w14:textId="77777777" w:rsidR="0014531C" w:rsidRPr="00D068FC" w:rsidRDefault="0014531C" w:rsidP="004F7165">
      <w:pPr>
        <w:pStyle w:val="a4"/>
        <w:tabs>
          <w:tab w:val="left" w:pos="851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6C94AE04" w14:textId="7BB66402" w:rsidR="0014531C" w:rsidRPr="00D068FC" w:rsidRDefault="0014531C" w:rsidP="007E7937">
      <w:pPr>
        <w:pStyle w:val="a4"/>
        <w:numPr>
          <w:ilvl w:val="1"/>
          <w:numId w:val="18"/>
        </w:numPr>
        <w:tabs>
          <w:tab w:val="left" w:pos="851"/>
        </w:tabs>
        <w:ind w:left="851" w:hanging="425"/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Заявление о регистрации представителей - физических лиц в Системе </w:t>
      </w:r>
      <w:r w:rsidR="008F3CAB" w:rsidRPr="00D068FC">
        <w:rPr>
          <w:rFonts w:ascii="Times New Roman" w:eastAsia="MS Gothic" w:hAnsi="Times New Roman"/>
          <w:sz w:val="20"/>
          <w:szCs w:val="20"/>
        </w:rPr>
        <w:t>и</w:t>
      </w:r>
      <w:r w:rsidRPr="00D068FC">
        <w:rPr>
          <w:rFonts w:ascii="Times New Roman" w:eastAsia="MS Gothic" w:hAnsi="Times New Roman"/>
          <w:sz w:val="20"/>
          <w:szCs w:val="20"/>
        </w:rPr>
        <w:t>нтернет-</w:t>
      </w:r>
      <w:r w:rsidR="008F3CAB" w:rsidRPr="00D068FC">
        <w:rPr>
          <w:rFonts w:ascii="Times New Roman" w:eastAsia="MS Gothic" w:hAnsi="Times New Roman"/>
          <w:sz w:val="20"/>
          <w:szCs w:val="20"/>
        </w:rPr>
        <w:t>т</w:t>
      </w:r>
      <w:r w:rsidRPr="00D068FC">
        <w:rPr>
          <w:rFonts w:ascii="Times New Roman" w:eastAsia="MS Gothic" w:hAnsi="Times New Roman"/>
          <w:sz w:val="20"/>
          <w:szCs w:val="20"/>
        </w:rPr>
        <w:t>рейдинга</w:t>
      </w:r>
    </w:p>
    <w:p w14:paraId="1EE4B44F" w14:textId="3B5D34BC" w:rsidR="0014531C" w:rsidRPr="00D068FC" w:rsidRDefault="0014531C" w:rsidP="0014531C">
      <w:pPr>
        <w:tabs>
          <w:tab w:val="left" w:pos="709"/>
        </w:tabs>
        <w:ind w:left="360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16"/>
          <w:szCs w:val="16"/>
        </w:rPr>
        <w:t xml:space="preserve">(заполняется юридическими лицами, а также физическими лицами, намеревающимися использовать </w:t>
      </w:r>
      <w:r w:rsidRPr="00D068FC">
        <w:rPr>
          <w:rFonts w:ascii="Times New Roman" w:eastAsia="MS Gothic" w:hAnsi="Times New Roman"/>
          <w:sz w:val="16"/>
          <w:szCs w:val="16"/>
          <w:lang w:val="en-US"/>
        </w:rPr>
        <w:t>QUIK</w:t>
      </w:r>
      <w:r w:rsidRPr="00D068FC">
        <w:rPr>
          <w:rFonts w:ascii="Times New Roman" w:eastAsia="MS Gothic" w:hAnsi="Times New Roman"/>
          <w:sz w:val="16"/>
          <w:szCs w:val="16"/>
        </w:rPr>
        <w:t xml:space="preserve"> через св</w:t>
      </w:r>
      <w:r w:rsidR="00555691" w:rsidRPr="00D068FC">
        <w:rPr>
          <w:rFonts w:ascii="Times New Roman" w:eastAsia="MS Gothic" w:hAnsi="Times New Roman"/>
          <w:sz w:val="16"/>
          <w:szCs w:val="16"/>
        </w:rPr>
        <w:t>о</w:t>
      </w:r>
      <w:r w:rsidRPr="00D068FC">
        <w:rPr>
          <w:rFonts w:ascii="Times New Roman" w:eastAsia="MS Gothic" w:hAnsi="Times New Roman"/>
          <w:sz w:val="16"/>
          <w:szCs w:val="16"/>
        </w:rPr>
        <w:t>их уполномоченных представителей).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E2AA2" w:rsidRPr="005B5089" w14:paraId="2DAC62FE" w14:textId="77777777" w:rsidTr="00E762AB">
        <w:tc>
          <w:tcPr>
            <w:tcW w:w="9498" w:type="dxa"/>
          </w:tcPr>
          <w:p w14:paraId="63D00DC4" w14:textId="08084C7E" w:rsidR="008E2AA2" w:rsidRPr="00D068FC" w:rsidRDefault="004E2DB3" w:rsidP="00E762AB">
            <w:pPr>
              <w:pStyle w:val="a4"/>
              <w:tabs>
                <w:tab w:val="left" w:pos="709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5874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25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62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sdt>
              <w:sdtPr>
                <w:rPr>
                  <w:rFonts w:ascii="Times New Roman" w:eastAsia="MS Gothic" w:hAnsi="Times New Roman"/>
                  <w:b/>
                  <w:color w:val="FF0000"/>
                  <w:sz w:val="16"/>
                  <w:szCs w:val="16"/>
                </w:rPr>
                <w:id w:val="-1555853169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зарегистрировать" w:value="зарегистрировать"/>
                  <w:listItem w:displayText="отменить регистрацию" w:value="отменить регистрацию"/>
                </w:comboBox>
              </w:sdtPr>
              <w:sdtEndPr/>
              <w:sdtContent>
                <w:r w:rsidR="007E73C5" w:rsidRPr="00D068FC">
                  <w:rPr>
                    <w:rFonts w:ascii="Times New Roman" w:eastAsia="MS Gothic" w:hAnsi="Times New Roman"/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D844E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указанных ниже физических лиц в качестве уполномоченных представителей, имеющих право использовать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программное обеспечение Рабочее место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770E18" w:rsidRPr="00D068FC">
              <w:rPr>
                <w:rFonts w:ascii="Times New Roman" w:eastAsia="MS Gothic" w:hAnsi="Times New Roman"/>
                <w:sz w:val="16"/>
                <w:szCs w:val="16"/>
              </w:rPr>
              <w:t>в соответствии с указанным видом учетной записи:</w:t>
            </w:r>
          </w:p>
          <w:p w14:paraId="3FAD13FC" w14:textId="77777777" w:rsidR="008E2AA2" w:rsidRPr="00D068FC" w:rsidRDefault="008E2AA2" w:rsidP="00E762AB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5980"/>
              <w:gridCol w:w="2835"/>
            </w:tblGrid>
            <w:tr w:rsidR="00D71EB3" w:rsidRPr="005B5089" w14:paraId="1A363576" w14:textId="77777777" w:rsidTr="00D71EB3">
              <w:tc>
                <w:tcPr>
                  <w:tcW w:w="426" w:type="dxa"/>
                  <w:vAlign w:val="center"/>
                </w:tcPr>
                <w:p w14:paraId="6DE48715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980" w:type="dxa"/>
                  <w:vAlign w:val="center"/>
                </w:tcPr>
                <w:p w14:paraId="731F16FA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jc w:val="center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2835" w:type="dxa"/>
                </w:tcPr>
                <w:p w14:paraId="3B6B30A6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jc w:val="center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Вид учетной записи</w:t>
                  </w:r>
                </w:p>
              </w:tc>
            </w:tr>
            <w:tr w:rsidR="00D71EB3" w:rsidRPr="005B5089" w14:paraId="26EB9C22" w14:textId="77777777" w:rsidTr="00D71EB3">
              <w:trPr>
                <w:trHeight w:val="227"/>
              </w:trPr>
              <w:tc>
                <w:tcPr>
                  <w:tcW w:w="426" w:type="dxa"/>
                  <w:vAlign w:val="center"/>
                </w:tcPr>
                <w:p w14:paraId="2CADAB96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1D9C6A6B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0980A2A0" w14:textId="088A9EF0" w:rsidR="00D71EB3" w:rsidRPr="00D068FC" w:rsidRDefault="004E2D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058131015"/>
                      <w:placeholder>
                        <w:docPart w:val="A83989CA783344338E3099A3D9DD63B7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  <w:tr w:rsidR="00D71EB3" w:rsidRPr="005B5089" w14:paraId="1F22F2AF" w14:textId="77777777" w:rsidTr="00D71EB3">
              <w:tc>
                <w:tcPr>
                  <w:tcW w:w="426" w:type="dxa"/>
                  <w:vAlign w:val="center"/>
                </w:tcPr>
                <w:p w14:paraId="37D18D2F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7D220CD4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72937CAD" w14:textId="2FC649A3" w:rsidR="00D71EB3" w:rsidRPr="00D068FC" w:rsidRDefault="004E2D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923986622"/>
                      <w:placeholder>
                        <w:docPart w:val="2A9B67DFDF7242DEB4456FF8A5D93501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  <w:tr w:rsidR="00D71EB3" w:rsidRPr="005B5089" w14:paraId="76C589BA" w14:textId="77777777" w:rsidTr="00D71EB3">
              <w:tc>
                <w:tcPr>
                  <w:tcW w:w="426" w:type="dxa"/>
                  <w:vAlign w:val="center"/>
                </w:tcPr>
                <w:p w14:paraId="1AC4E48A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0E80481F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5166FB5A" w14:textId="2D265EC5" w:rsidR="00D71EB3" w:rsidRPr="00D068FC" w:rsidRDefault="004E2D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852602510"/>
                      <w:placeholder>
                        <w:docPart w:val="B72C04A909D14534AF9CFE4F91421874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</w:tbl>
          <w:p w14:paraId="6588E14C" w14:textId="3D73AA43" w:rsidR="00D844E3" w:rsidRPr="00D068FC" w:rsidRDefault="00D844E3" w:rsidP="00D844E3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Объем полномочий определяется уставом либо доверенностью, при этом вид учетной записи «просмотровый режим (без права подачи поручений)» исключает возможность подачи каких-либо поручений через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программное обеспечение Рабочее место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вне зависимости от наличия соответствующих полномочий в представленных документах.</w:t>
            </w:r>
          </w:p>
          <w:p w14:paraId="581EB477" w14:textId="77777777" w:rsidR="008E2AA2" w:rsidRPr="00D068FC" w:rsidRDefault="008E2AA2" w:rsidP="008E2AA2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На каждого из указанных в настоящем пункте физических лиц должна быть представлена (1) анкета физического лица, подписанная самим физическим лицом, и (2) копия основного документа, удостоверяющего его личность.</w:t>
            </w:r>
          </w:p>
          <w:p w14:paraId="2CFE2A60" w14:textId="292B95C7" w:rsidR="008E2AA2" w:rsidRPr="00D068FC" w:rsidRDefault="008E2AA2" w:rsidP="008E2AA2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Клиенты – физические лица вправе указать представителей при условии, что между представителем и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заключен договор о брокерском обслуживании.</w:t>
            </w:r>
          </w:p>
        </w:tc>
      </w:tr>
    </w:tbl>
    <w:p w14:paraId="682C6AA4" w14:textId="77777777" w:rsidR="00C75CC7" w:rsidRPr="00D068FC" w:rsidRDefault="00C75CC7" w:rsidP="00A47905">
      <w:pPr>
        <w:pStyle w:val="a4"/>
        <w:spacing w:after="0"/>
        <w:jc w:val="both"/>
        <w:rPr>
          <w:rFonts w:ascii="Times New Roman" w:eastAsia="MS Gothic" w:hAnsi="Times New Roman"/>
          <w:sz w:val="20"/>
          <w:szCs w:val="20"/>
        </w:rPr>
      </w:pPr>
    </w:p>
    <w:p w14:paraId="15FA570D" w14:textId="77777777" w:rsidR="00911D04" w:rsidRPr="00D068FC" w:rsidRDefault="00911D04" w:rsidP="007E7937">
      <w:pPr>
        <w:pStyle w:val="a4"/>
        <w:numPr>
          <w:ilvl w:val="1"/>
          <w:numId w:val="18"/>
        </w:numPr>
        <w:tabs>
          <w:tab w:val="left" w:pos="851"/>
        </w:tabs>
        <w:ind w:left="851" w:hanging="425"/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Заявление о создании учетной записи рабочего места QUIK</w:t>
      </w:r>
    </w:p>
    <w:p w14:paraId="3FEA5AAD" w14:textId="7D2F9040" w:rsidR="00911D04" w:rsidRPr="00D068FC" w:rsidRDefault="00911D04" w:rsidP="004F7165">
      <w:pPr>
        <w:tabs>
          <w:tab w:val="left" w:pos="709"/>
        </w:tabs>
        <w:ind w:left="426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16"/>
          <w:szCs w:val="16"/>
        </w:rPr>
        <w:t xml:space="preserve">(заполняется физическими лицами, намеревающимися использовать </w:t>
      </w:r>
      <w:r w:rsidR="00D71EB3" w:rsidRPr="00D068FC">
        <w:rPr>
          <w:rFonts w:ascii="Times New Roman" w:eastAsia="MS Gothic" w:hAnsi="Times New Roman"/>
          <w:sz w:val="16"/>
          <w:szCs w:val="16"/>
        </w:rPr>
        <w:t>программное обеспечение Рабочее место</w:t>
      </w:r>
      <w:r w:rsidRPr="00D068FC">
        <w:rPr>
          <w:rFonts w:ascii="Times New Roman" w:eastAsia="MS Gothic" w:hAnsi="Times New Roman"/>
          <w:sz w:val="16"/>
          <w:szCs w:val="16"/>
        </w:rPr>
        <w:t xml:space="preserve"> </w:t>
      </w:r>
      <w:r w:rsidRPr="00D068FC">
        <w:rPr>
          <w:rFonts w:ascii="Times New Roman" w:eastAsia="MS Gothic" w:hAnsi="Times New Roman"/>
          <w:sz w:val="16"/>
          <w:szCs w:val="16"/>
          <w:lang w:val="en-US"/>
        </w:rPr>
        <w:t>QUIK</w:t>
      </w:r>
      <w:r w:rsidRPr="00D068FC">
        <w:rPr>
          <w:rFonts w:ascii="Times New Roman" w:eastAsia="MS Gothic" w:hAnsi="Times New Roman"/>
          <w:sz w:val="16"/>
          <w:szCs w:val="16"/>
        </w:rPr>
        <w:t>)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11D04" w:rsidRPr="005B5089" w14:paraId="644D17CB" w14:textId="77777777" w:rsidTr="00E762AB">
        <w:tc>
          <w:tcPr>
            <w:tcW w:w="9498" w:type="dxa"/>
          </w:tcPr>
          <w:p w14:paraId="1CA5673B" w14:textId="2FEB8119" w:rsidR="00911D04" w:rsidRPr="00D068FC" w:rsidRDefault="004E2DB3" w:rsidP="00E762AB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3797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25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62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создать учетную запись для работы в Системе 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и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нтернет-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т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рейдинга через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программное обеспечение Рабочее место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1B13DE8A" w14:textId="55D1E1EB" w:rsidR="00911D04" w:rsidRPr="00D068FC" w:rsidRDefault="00911D04" w:rsidP="00911D0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lastRenderedPageBreak/>
              <w:t xml:space="preserve">Подписанием настоящего Заявления обязуюсь обеспечивать конфиденциальность ключа простой электронной подписи, используемой в работе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программного обеспечения Рабочее место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QUIK: связка логин (имя пользователя) - пароль и код, отправляемый посредством сервиса коротких сообщений (СМС) на номер мобильного телефона (при его использовании).</w:t>
            </w:r>
          </w:p>
        </w:tc>
      </w:tr>
    </w:tbl>
    <w:p w14:paraId="0B68B17F" w14:textId="174779CC" w:rsidR="00272A68" w:rsidRPr="00D068FC" w:rsidRDefault="00272A68" w:rsidP="00AE1FF4">
      <w:pPr>
        <w:tabs>
          <w:tab w:val="left" w:pos="851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04415434" w14:textId="25621AD8" w:rsidR="00D03A88" w:rsidRPr="00D068FC" w:rsidRDefault="00D03A88" w:rsidP="005277C8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Предоставление/отказ от предоставления Компании права использования в своих интересах денежных средств и/или ценных бумаг Клиента</w:t>
      </w:r>
      <w:r w:rsidR="002D514A" w:rsidRPr="00D068FC">
        <w:rPr>
          <w:rFonts w:ascii="Times New Roman" w:eastAsia="MS Gothic" w:hAnsi="Times New Roman"/>
          <w:sz w:val="20"/>
          <w:szCs w:val="20"/>
        </w:rPr>
        <w:t>. Уведомление о рисках использования брокером в своих интересах денежных средств и/или ценных бумаг клиента</w:t>
      </w:r>
    </w:p>
    <w:p w14:paraId="6F20537A" w14:textId="77777777" w:rsidR="00D03A88" w:rsidRPr="00D068FC" w:rsidRDefault="00D03A88" w:rsidP="00F73E18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03A88" w:rsidRPr="005B5089" w14:paraId="713196B7" w14:textId="77777777" w:rsidTr="00F73E18">
        <w:tc>
          <w:tcPr>
            <w:tcW w:w="9493" w:type="dxa"/>
          </w:tcPr>
          <w:p w14:paraId="5067574F" w14:textId="6C7993F3" w:rsidR="00D03A88" w:rsidRPr="00D068FC" w:rsidRDefault="00D03A88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Отказ от предоставления Компании права использования в своих интересах денежных средств и/или ценных бумаг Клиента</w:t>
            </w:r>
          </w:p>
          <w:p w14:paraId="0F2DB3F6" w14:textId="77777777" w:rsidR="00627307" w:rsidRPr="00D068FC" w:rsidRDefault="00627307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2F518CEB" w14:textId="77777777" w:rsidR="00310DB4" w:rsidRPr="00D068FC" w:rsidRDefault="004E2DB3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276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8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3A8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выражаю свой отказ от предоставления Компании права использования в своих интересах денежных средств Клиента</w:t>
            </w:r>
            <w:r w:rsidR="00310DB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60CA0AF4" w14:textId="13F861C0" w:rsidR="00D03A88" w:rsidRPr="00D068FC" w:rsidRDefault="00310DB4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случае, если на дату отказа от предоставления Компании права использования в своих интересах денежных средств Клиента, Компания обладает правом использования в своих интересах ценных бумаг Клиента, отк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аз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от предоставления Компании права использования в своих интересах денежных средств Клиента 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является отказом Клиента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от предоставления Компании права использования в своих интер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есах ценных бумаг Клиента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. 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</w:t>
            </w:r>
            <w:r w:rsidR="007F05E4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ниже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.</w:t>
            </w:r>
          </w:p>
          <w:p w14:paraId="70AD1286" w14:textId="6EE46C76" w:rsidR="00D03A88" w:rsidRPr="00D068FC" w:rsidRDefault="004E2DB3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690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8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3A88" w:rsidRPr="00D068FC" w:rsidDel="00806534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D03A88" w:rsidRPr="00D068FC">
              <w:rPr>
                <w:rFonts w:ascii="Times New Roman" w:eastAsia="MS Gothic" w:hAnsi="Times New Roman"/>
                <w:sz w:val="16"/>
                <w:szCs w:val="16"/>
              </w:rPr>
              <w:t>Настоящим выражаю свой отказ от предоставления Компании права использования в своих интересах ценных бумаг Клиента</w:t>
            </w:r>
          </w:p>
          <w:p w14:paraId="1A7ED26F" w14:textId="396DEEE8" w:rsidR="00662D15" w:rsidRPr="00D068FC" w:rsidRDefault="00662D15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Реализуя свое право на отказ от предоставления Компании права использования в своих интересах денежных средств и/или ценных бумаг Клиента, Клиенту следует учитывать, что, если иное не установлено соглашением между Компанией и Клиентом, такой отказ влечет невозможность совершения Клиентом </w:t>
            </w:r>
            <w:r w:rsidR="00B83401"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сделок и договоров, перечисленных в п. 1.5.7 Регламента 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559DB711" w14:textId="5BEA4478" w:rsidR="00D03A88" w:rsidRDefault="00D03A88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об отказе от предоставления Компании права использования в своих интересах денежных сре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>дств и/или ценных бумаг Клиента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Клиент подтверждает, что он ознакомился с последствиями такого отказа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E3CC2A5" w14:textId="5E1B4044" w:rsidR="00B83401" w:rsidRPr="00B83401" w:rsidRDefault="00B83401" w:rsidP="00B83401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Направление Клиентом,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рокерское обслуживание которого осуществляется на условиях Единого лимита, Заявления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 отметкой об отказе от предоставления Компании права использования в своих интересах денежных средств, является отказом Клиента от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лимита. В этом случае отказ Клиента от оказания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считается заявленным вне зависимости от наличия отдельной отметки о прекращении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в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рокерского обслуживания.</w:t>
            </w:r>
          </w:p>
          <w:p w14:paraId="45518C6E" w14:textId="6D27EB28" w:rsidR="00B83401" w:rsidRPr="00D068FC" w:rsidRDefault="00B83401" w:rsidP="00B83401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В случае, если в одном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стоит отметка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интересах, Компания не принимает во внимание отметку Клиента о предоставлении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лимита, Брокерское обслуживание Клиента на условиях Единого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лимита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не осуществляется, Компания не использует денежные средства Клиента в своих интересах.</w:t>
            </w:r>
          </w:p>
          <w:p w14:paraId="38A5A9EF" w14:textId="77777777" w:rsidR="00627307" w:rsidRPr="00D068FC" w:rsidRDefault="00627307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6CFBF867" w14:textId="77777777" w:rsidR="00627307" w:rsidRPr="00D068FC" w:rsidRDefault="00627307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Предоставление Компании права использования в своих интересах денежных средств и/или ценных бумаг Клиента</w:t>
            </w:r>
          </w:p>
          <w:p w14:paraId="0868C620" w14:textId="0A46511A" w:rsidR="00627307" w:rsidRPr="00D068FC" w:rsidRDefault="004E2DB3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8542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07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предоставляю Компании прав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о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использования в своих интересах денежных средств Клиента</w:t>
            </w:r>
          </w:p>
          <w:p w14:paraId="36856A54" w14:textId="1402B302" w:rsidR="00627307" w:rsidRPr="00D068FC" w:rsidRDefault="004E2DB3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208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07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7307" w:rsidRPr="00D068FC" w:rsidDel="00806534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>Настоящим предоставляю Компании прав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о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использования в своих интересах ценных бумаг Клиента</w:t>
            </w:r>
          </w:p>
          <w:p w14:paraId="26481E2F" w14:textId="164A9A9B" w:rsidR="00627307" w:rsidRPr="00D068FC" w:rsidRDefault="00627307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 предоставлении Компании права использования в своих интересах денежных средств и/или ценных бумаг Клиента, Клиент подтверждает, что он</w:t>
            </w:r>
          </w:p>
          <w:p w14:paraId="4719DD76" w14:textId="2CD2C17B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ознакомлен с уведомление о рисках использования брокером в своих интересах денеж</w:t>
            </w:r>
            <w:r w:rsidR="00C972AC" w:rsidRPr="00D068FC">
              <w:rPr>
                <w:rFonts w:ascii="Times New Roman" w:eastAsia="MS Gothic" w:hAnsi="Times New Roman"/>
                <w:sz w:val="16"/>
                <w:szCs w:val="16"/>
              </w:rPr>
              <w:t>ных средств и/или ценных бумаг к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лиента, в том числе с правом направить отказ Компании в предоставлении ей права использования в своих интересах денежных средств и/или ценных бумаг Климента, с формой и порядком направления такого отказа;</w:t>
            </w:r>
          </w:p>
          <w:p w14:paraId="55C789AF" w14:textId="739FB3C0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риски использования Компанией в своих интересах денежных средств и/или ценных бумаг Клиента ему понятны и принимаются им;</w:t>
            </w:r>
          </w:p>
          <w:p w14:paraId="67AC966C" w14:textId="77777777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тем, что </w:t>
            </w:r>
            <w:r w:rsidRPr="00D068FC">
              <w:rPr>
                <w:rFonts w:ascii="Times New Roman" w:hAnsi="Times New Roman"/>
                <w:sz w:val="16"/>
                <w:szCs w:val="16"/>
              </w:rPr>
              <w:t>использование Компанией денежных средств и ценных бумаг осуществляется на безвозмездной основе, в том числе без распределения дохода, полученного от такого использования, в пользу Клиента</w:t>
            </w:r>
          </w:p>
          <w:p w14:paraId="02FD49DE" w14:textId="77777777" w:rsidR="002D514A" w:rsidRPr="00D068FC" w:rsidRDefault="002D514A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4A0770D6" w14:textId="77777777" w:rsidR="002D514A" w:rsidRPr="00D068FC" w:rsidRDefault="002D514A" w:rsidP="00D068FC">
            <w:pPr>
              <w:autoSpaceDE w:val="0"/>
              <w:autoSpaceDN w:val="0"/>
              <w:adjustRightInd w:val="0"/>
              <w:spacing w:before="120" w:after="120"/>
              <w:mirrorIndents/>
              <w:jc w:val="both"/>
              <w:rPr>
                <w:rFonts w:ascii="Times New Roman" w:eastAsia="MS Gothic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eastAsia="MS Gothic" w:hAnsi="Times New Roman"/>
                <w:b/>
                <w:sz w:val="20"/>
                <w:szCs w:val="20"/>
              </w:rPr>
              <w:t>Уведомление о рисках использования брокером в своих интересах денежных средств и/или ценных бумаг клиента</w:t>
            </w:r>
          </w:p>
          <w:p w14:paraId="1A809B83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1. Риски, связанные с использованием брокером денежных средств клиента в своих интересах</w:t>
            </w:r>
          </w:p>
          <w:p w14:paraId="52DAABEF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Используя ваши денежные средства в своих интересах, брокер гарантирует Клиенту исполнение его поручений за счет указанных денежных средств либо их возврат по требованию Клиента не позднее рабочего дня, следующего за днем получения требования Клиента о возврате денежных средств.</w:t>
            </w:r>
          </w:p>
          <w:p w14:paraId="2A02C445" w14:textId="77777777" w:rsidR="002D514A" w:rsidRPr="00D068FC" w:rsidRDefault="002D514A" w:rsidP="002D514A">
            <w:pPr>
              <w:pStyle w:val="a4"/>
              <w:tabs>
                <w:tab w:val="left" w:pos="1134"/>
              </w:tabs>
              <w:spacing w:before="120" w:after="120" w:line="240" w:lineRule="auto"/>
              <w:ind w:left="32"/>
              <w:contextualSpacing w:val="0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то же время, при использовании брокером денежных средств Клиента в собственных интересах у Клиента возникают следующие риски:</w:t>
            </w:r>
          </w:p>
          <w:p w14:paraId="473059BE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lastRenderedPageBreak/>
              <w:t>риск неисполнения поручения и риск несвоевременного исполнения поручения Клиента вследствие недостачи денежных средств Клиента из-за перерасхода денежных средств на операции другого клиента как результат ошибки сотрудников брокера либо сбоя программного обеспечения;</w:t>
            </w:r>
          </w:p>
          <w:p w14:paraId="24EF9D3A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риск неплатежа по сделке, связанный с недостачей денежных средств.</w:t>
            </w:r>
          </w:p>
          <w:p w14:paraId="176F6D53" w14:textId="77777777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случае зачисления денежных средств Клиента на собственный банковский счет брокера, указанные выше риски могут возникнуть как из-за отсутствия на счете брокера достаточного количества денежных средств, так и из-за обращения взыскания на имущество брокера или невозможности осуществить операцию по банковскому счету брокера в виду приставления операций по нему в случаях, установленных законодательством.</w:t>
            </w:r>
          </w:p>
          <w:p w14:paraId="28C1C5EC" w14:textId="77777777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Клиент, предоставивший Компании право использования в своих интересах денежных средств Клиента, вправе в любое время отказать Компании в предоставлении такого права. Отказ от предоставления Компании права использования в своих интересах денежных средств Клиента направляется в виде Заявления об изменении условий брокерского обслуживания (Приложение № 1.2 к Регламенту брокерского обслуживания) </w:t>
            </w:r>
            <w:r w:rsidRPr="00D068FC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 xml:space="preserve"> отметкой об отказе от предоставления Компании соответствующего права. Такое заявление направляется в соответствии с порядком, установленным частью 2 Регламента брокерского обслуживания.</w:t>
            </w:r>
          </w:p>
          <w:p w14:paraId="2CD2AE20" w14:textId="0FFDDCDB" w:rsidR="002D514A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Реализуя свое право на отказ от предоставления Компании права использования в своих интересах денежных средств Клиента, Клиенту следует учитывать, что такой отказ влечет невозможность совершения Клиентом </w:t>
            </w:r>
            <w:r w:rsidR="00B83401" w:rsidRPr="00B83401">
              <w:rPr>
                <w:rFonts w:ascii="Times New Roman" w:hAnsi="Times New Roman"/>
                <w:sz w:val="18"/>
                <w:szCs w:val="18"/>
              </w:rPr>
              <w:t>сделок и договоров, перечисленных в п. 1.5.7 Регламента брокерского обслуживания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DF1AF6" w14:textId="60D4FE75" w:rsidR="00B83401" w:rsidRPr="00D068FC" w:rsidRDefault="00B83401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3401">
              <w:rPr>
                <w:rFonts w:ascii="Times New Roman" w:hAnsi="Times New Roman"/>
                <w:sz w:val="18"/>
                <w:szCs w:val="18"/>
              </w:rPr>
              <w:t xml:space="preserve">В случае, если отказ от предоставления Компании права использования денежных средств Клиента в своих интересах заявляется Клиентом,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рокерское обслуживания которого осуществляется на условиях Единого лимита, такой отказ является отказом Клиента от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рокерского обслуживания на условиях Единого лимита. В этом случае отказ Клиента от оказания ему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рокерского обслуживания на условиях Единого лимита считается заявленным вне зависимости от наличия отдельной отметки о прекращении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>рокерского обслуживания на условиях Единого лимита в таком Заявлении об изменении условий Брокерского обслуживания.</w:t>
            </w:r>
          </w:p>
          <w:p w14:paraId="296ECEBA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2. Риски, связанные с использованием брокером ценных бумаг клиента в своих интересах</w:t>
            </w:r>
          </w:p>
          <w:p w14:paraId="1AFD8BE4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Используя ваши ценные бумаги в своих интересах, брокер обязан исполнить требование о возврате ценных бумаг, используемых в его интересах, в сроки, предусмотренные договором о брокерском обслуживании.</w:t>
            </w:r>
          </w:p>
          <w:p w14:paraId="0BEC66E6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результате использования брокером ваших бумаг возникают дополнительные условия (1) для реализации риска контрагента и риска неисполнения брокером обязательств перед вами, связанные с неисполнением или ненадлежащим исполнением обязательств по возврату ценных бумаг, переданных контрагенту, (2) для реализации операционного риска,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и/или контрагента.</w:t>
            </w:r>
          </w:p>
          <w:p w14:paraId="07343A75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случае, если список лиц, имеющих право на получение от эмитента или лица, обязанного по ценным бумагам, денежных средств, а также иного имущества, определяется в период использования этих ценных бумаг в интересах брокера, брокер обязан передать вам суммы денежных средств, а также иное имущество, выплаченное (переданное) эмитентом или лицом, обязанным по ценным бумагам, в том числе в виде дивидендов и процентов по таким ценным бумагам.</w:t>
            </w:r>
          </w:p>
          <w:p w14:paraId="79B3571E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Обратите внимание на то, что в случае составления списка лиц, осуществляющих права по ценным бумагам (имеющих право на участие в общем собрании владельцев ценных бумаг, имеющих преимущественное право приобретения ценных бумаг, и другое) в период использования этих ценных бумаг в интересах брокера, вы можете быть не включены в указанный список. Если осуществление прав по ценным бумагам важно для вас, не предоставляйте брокеру право использования ваших ценных бумаг в его интересах.</w:t>
            </w:r>
          </w:p>
          <w:p w14:paraId="70221813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Ваш брокер является членом НАУФОР, к которой вы можете обратиться в случае нарушения ваших прав и интересов. Государственное регулирование и надзор в отношении деятельности эмитентов, профессиональных участников рынка ценных бумаг, организаторов торговли и других финансовых организаций осуществляется Центральным банком Российской Федерации, к которому вы также можете обращаться в случае нарушения ваших прав и интересов. Помимо этого, вы вправе обращаться за защитой в судебные и правоохранительные органы.</w:t>
            </w:r>
          </w:p>
          <w:p w14:paraId="67028C9B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Клиент, предоставивший Компании право использования в своих интересах ценных бумаг Клиента, вправе в любое время отказать Компании в предоставлении такого права. Отказ от предоставления Компании права использования в своих интересах ценных бумаг Клиента направляется в виде Заявления об изменении условий брокерского обслуживания (Приложение № 1.2 к Регламенту брокерского обслуживания) с отметкой об отказе от предоставления Компании соответствующего права. Такое заявление направляется в соответствии с порядком, установленным частью 2 Регламента брокерского обслуживания.</w:t>
            </w:r>
          </w:p>
          <w:p w14:paraId="67D91250" w14:textId="190E6D5E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Реализуя свое право на отказ от предоставления Компании права использования в своих интересах ценных бумаг Клиента, Клиенту следует учитывать, что такой отказ влечет невозможность совершения Клиентом </w:t>
            </w:r>
            <w:r w:rsidR="00B83401" w:rsidRPr="00B83401">
              <w:rPr>
                <w:rFonts w:ascii="Times New Roman" w:hAnsi="Times New Roman"/>
                <w:sz w:val="18"/>
                <w:szCs w:val="18"/>
              </w:rPr>
              <w:t>сделок и договоров, перечисленных в п. 1.5.7 Регламента брокерского обслуживания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68592B" w14:textId="1E9FAE16" w:rsidR="002D514A" w:rsidRPr="00D068FC" w:rsidRDefault="002D514A" w:rsidP="00D068FC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Клиента.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брокерского обслуживания (Приложение № 1.2 к Регламенту брокерского обслуживания).</w:t>
            </w:r>
          </w:p>
        </w:tc>
      </w:tr>
    </w:tbl>
    <w:p w14:paraId="07A6740C" w14:textId="73310351" w:rsidR="00D03A88" w:rsidRPr="00D068FC" w:rsidRDefault="00D03A88" w:rsidP="00F73E18">
      <w:p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551C703D" w14:textId="6EF192BA" w:rsidR="00B74647" w:rsidRPr="00D068FC" w:rsidRDefault="00B74647" w:rsidP="005277C8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lastRenderedPageBreak/>
        <w:t>Совершени</w:t>
      </w:r>
      <w:r w:rsidR="00ED5972" w:rsidRPr="00D068FC">
        <w:rPr>
          <w:rFonts w:ascii="Times New Roman" w:eastAsia="MS Gothic" w:hAnsi="Times New Roman"/>
          <w:sz w:val="20"/>
          <w:szCs w:val="20"/>
        </w:rPr>
        <w:t xml:space="preserve">е </w:t>
      </w:r>
      <w:r w:rsidRPr="00D068FC">
        <w:rPr>
          <w:rFonts w:ascii="Times New Roman" w:eastAsia="MS Gothic" w:hAnsi="Times New Roman"/>
          <w:sz w:val="20"/>
          <w:szCs w:val="20"/>
        </w:rPr>
        <w:t xml:space="preserve">необеспеченных </w:t>
      </w:r>
      <w:r w:rsidR="001A1AE3" w:rsidRPr="00D068FC">
        <w:rPr>
          <w:rFonts w:ascii="Times New Roman" w:eastAsia="MS Gothic" w:hAnsi="Times New Roman"/>
          <w:sz w:val="20"/>
          <w:szCs w:val="20"/>
        </w:rPr>
        <w:t>сделок</w:t>
      </w:r>
      <w:r w:rsidR="00C74605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 xml:space="preserve">(не предоставляется Клиентам, </w:t>
      </w:r>
      <w:r w:rsidR="00D71EB3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рокерское обслуживание которых осуществляется на условиях Единого лимита)</w:t>
      </w:r>
      <w:r w:rsidR="005A27F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E7F6E" w:rsidRPr="005B5089" w14:paraId="6271FCBB" w14:textId="77777777" w:rsidTr="009A2119">
        <w:tc>
          <w:tcPr>
            <w:tcW w:w="9498" w:type="dxa"/>
          </w:tcPr>
          <w:p w14:paraId="79773902" w14:textId="50C12E7A" w:rsidR="006E7F6E" w:rsidRPr="00D068FC" w:rsidRDefault="004E2DB3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1115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F6E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возможность совершения необеспеченных сделок</w:t>
            </w:r>
          </w:p>
          <w:p w14:paraId="6DD2E920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 предоставлении возможности совершения необеспеченных сделок, Клиент подтверждает, что он:</w:t>
            </w:r>
          </w:p>
          <w:p w14:paraId="4F4663F0" w14:textId="32EA4E95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правилами и особенностями совершения необеспеченных сделок, сделок по закрытию позиций, специальных сделок РЕПО, </w:t>
            </w:r>
            <w:r w:rsidR="004546F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специальных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сделок своп (Приложение №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8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);</w:t>
            </w:r>
          </w:p>
          <w:p w14:paraId="5A74DD01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ознакомлен с тем, что за совершение специальных сделок РЕПО, сделок по закрытию позиций на валютном рынке ПАО Московская Биржа, сделок своп установлено отдельное вознаграждение;</w:t>
            </w:r>
          </w:p>
          <w:p w14:paraId="504F6201" w14:textId="6B61C98C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понимает, что совершение необеспеченных сделок сопряжено с дополнительными рисками.</w:t>
            </w:r>
          </w:p>
          <w:p w14:paraId="5D4C74B0" w14:textId="42A65A0C" w:rsidR="00EE44FD" w:rsidRPr="00D068FC" w:rsidRDefault="00EE44FD" w:rsidP="00EE44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Если иное не установлено соглашением между Компанией и Клиентом, отказ от предоставления Компании права использования в своих интересах денежных средств и</w:t>
            </w:r>
            <w:r w:rsidR="00662D15" w:rsidRPr="00D068FC">
              <w:rPr>
                <w:rFonts w:ascii="Times New Roman" w:eastAsia="MS Gothic" w:hAnsi="Times New Roman"/>
                <w:sz w:val="16"/>
                <w:szCs w:val="16"/>
              </w:rPr>
              <w:t>/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или ценных бумаг Клиента влечет невозможность совершения Клиентом необеспеченных сделок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>, за исключением сделок, указанных в подп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ункте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1 п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ункта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1.5.7 Регламент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а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17E0383" w14:textId="7797B170" w:rsidR="002F6BCC" w:rsidRPr="00D068FC" w:rsidRDefault="0076622A" w:rsidP="004806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Клиент-физическое лицо, с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тавя отметку о предоставлении возможности совершения необеспеченных сделок, подтверждает, что он ознакомлен, что поручения физического лица, не являющегося квалифицированным инвестором, на совершение необеспеченных сделок исполняются только после прохождения таким клиентом тестирования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 соответствующим сделкам и получения им положительного результата такого тестирования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106F96C2" w14:textId="6D1D937D" w:rsidR="006E7F6E" w:rsidRPr="00D068FC" w:rsidRDefault="004E2DB3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9692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F6E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ограничить меня в возможности совершения необеспеченных сделок.</w:t>
            </w:r>
          </w:p>
          <w:p w14:paraId="23F75483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этом случае Клиент не будет иметь возможность подавать поручение в целях совершения сделки, в результате исполнения которого у Клиента возникает непокрытая позиция.</w:t>
            </w:r>
          </w:p>
        </w:tc>
      </w:tr>
    </w:tbl>
    <w:p w14:paraId="6F679EE0" w14:textId="01917A83" w:rsidR="00143159" w:rsidRPr="00D068FC" w:rsidRDefault="00143159" w:rsidP="007E7937">
      <w:p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58E71182" w14:textId="2294721D" w:rsidR="00EB4234" w:rsidRPr="00D068FC" w:rsidRDefault="00AF62A3" w:rsidP="00EB4234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Заключение договоров займа</w:t>
      </w:r>
      <w:r w:rsidR="00273416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AB4E07" w:rsidRPr="00D068FC">
        <w:rPr>
          <w:rFonts w:ascii="Times New Roman" w:eastAsia="MS Gothic" w:hAnsi="Times New Roman"/>
          <w:sz w:val="20"/>
          <w:szCs w:val="20"/>
        </w:rPr>
        <w:t xml:space="preserve">и </w:t>
      </w:r>
      <w:r w:rsidR="00273416" w:rsidRPr="00D068FC">
        <w:rPr>
          <w:rFonts w:ascii="Times New Roman" w:eastAsia="MS Gothic" w:hAnsi="Times New Roman"/>
          <w:sz w:val="20"/>
          <w:szCs w:val="20"/>
        </w:rPr>
        <w:t>совершение сделок</w:t>
      </w:r>
      <w:r w:rsidR="00EB4234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273416" w:rsidRPr="00D068FC">
        <w:rPr>
          <w:rFonts w:ascii="Times New Roman" w:eastAsia="MS Gothic" w:hAnsi="Times New Roman"/>
          <w:sz w:val="20"/>
          <w:szCs w:val="20"/>
        </w:rPr>
        <w:t xml:space="preserve">РЕПО </w:t>
      </w:r>
      <w:r w:rsidR="00EB4234" w:rsidRPr="00D068FC">
        <w:rPr>
          <w:rFonts w:ascii="Times New Roman" w:eastAsia="MS Gothic" w:hAnsi="Times New Roman"/>
          <w:sz w:val="20"/>
          <w:szCs w:val="20"/>
        </w:rPr>
        <w:t xml:space="preserve">с временно свободными </w:t>
      </w:r>
      <w:r w:rsidRPr="00D068FC">
        <w:rPr>
          <w:rFonts w:ascii="Times New Roman" w:eastAsia="MS Gothic" w:hAnsi="Times New Roman"/>
          <w:sz w:val="20"/>
          <w:szCs w:val="20"/>
        </w:rPr>
        <w:t>ценными бумагами</w:t>
      </w:r>
      <w:r w:rsidR="00EB423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B4234" w:rsidRPr="005B5089" w14:paraId="36B34409" w14:textId="77777777" w:rsidTr="007E7689">
        <w:tc>
          <w:tcPr>
            <w:tcW w:w="9498" w:type="dxa"/>
          </w:tcPr>
          <w:p w14:paraId="33979373" w14:textId="6CF1E859" w:rsidR="00EB4234" w:rsidRPr="00D068FC" w:rsidRDefault="004E2DB3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7570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3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234" w:rsidRPr="00D068FC" w:rsidDel="00C84625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возможность </w:t>
            </w:r>
            <w:r w:rsidR="00291322" w:rsidRPr="00D068FC">
              <w:rPr>
                <w:rFonts w:ascii="Times New Roman" w:eastAsia="MS Gothic" w:hAnsi="Times New Roman"/>
                <w:sz w:val="16"/>
                <w:szCs w:val="16"/>
              </w:rPr>
              <w:t>за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временно свободными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590079D8" w14:textId="77777777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24F2FDC" w14:textId="3650AAB8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Ставя отметку о предоставлении возможности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 временно свободными 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Клиент подтверждает, что он:</w:t>
            </w:r>
          </w:p>
          <w:p w14:paraId="32EBBCFA" w14:textId="52753BD7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Порядком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договоров займа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 совершения сделок 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(Приложение №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9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);</w:t>
            </w:r>
          </w:p>
          <w:p w14:paraId="18BD8330" w14:textId="63A8BA94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согласен на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заключение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 своего имени за счет Клиента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условиях длящегося поручения, условия которого изложены в Приложении №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9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395E940A" w14:textId="7ED31A22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за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ключение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или совершение сделок РЕПО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означает невозможность совершения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c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сделок, исполнение по которым должно быть осуществлено до даты 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>возврата ценных бумаг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7C622809" w14:textId="481DB576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заключение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или совершения сделок РЕПО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316670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означа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ет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невозможность совершения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c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бумагами, 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неторговых операций ранее даты 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возврата ценных бумаг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1FD8236E" w14:textId="320FE016" w:rsidR="0042136B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направление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Акционерному обществу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поручения на сделку с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будет означать направление в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поручения на совершение необеспеченной сделки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53ADE4F7" w14:textId="02766AFA" w:rsidR="009A4333" w:rsidRPr="00D068FC" w:rsidRDefault="0042136B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в период с даты передачи ценных </w:t>
            </w:r>
            <w:r w:rsidR="000F0028" w:rsidRPr="00D068FC">
              <w:rPr>
                <w:rFonts w:ascii="Times New Roman" w:eastAsia="MS Gothic" w:hAnsi="Times New Roman"/>
                <w:sz w:val="16"/>
                <w:szCs w:val="16"/>
              </w:rPr>
              <w:t>бумаг в заем по дату их возврата, лицом, имеющим право на реализацию прав, закрепленных соответствующими ценными бумагами (право на участие в собрании, право на получение дохода и др.), будет являться</w:t>
            </w:r>
            <w:r w:rsidR="009A433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0F0028" w:rsidRPr="00D068FC">
              <w:rPr>
                <w:rFonts w:ascii="Times New Roman" w:eastAsia="MS Gothic" w:hAnsi="Times New Roman"/>
                <w:sz w:val="16"/>
                <w:szCs w:val="16"/>
              </w:rPr>
              <w:t>заемщик</w:t>
            </w:r>
            <w:r w:rsidR="009A4333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5CA6CA64" w14:textId="11F7BF7A" w:rsidR="00EB4234" w:rsidRPr="00D068FC" w:rsidRDefault="009A4333" w:rsidP="009A4333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понимает, что в период с даты передачи ценных бумаг по первой части сделки РЕПО по дату их возврата, лицом, имеющим право на участие в собрании, будет являться покупатель по первой части сделки РЕПО, при этом право на получение дохода по ценным бумагам сохраняется за продавцом по первой части сделки РЕПО.</w:t>
            </w:r>
          </w:p>
          <w:p w14:paraId="68796F94" w14:textId="5D5DBBDF" w:rsidR="002F6BCC" w:rsidRPr="00D068FC" w:rsidRDefault="0076622A" w:rsidP="004806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Клиент-физическое лицо, с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тавя отметку о предоставлении возможности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договоров займа и 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совершения сделок РЕПО с временно свободными ценными бумагами, подтверждает, что возможность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совершения сделок РЕПО 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будет ему предоставлена только после прохождения таким клиентом тестирования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 соответствующим сделкам и получения им положительного результата такого тестирования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05AF588A" w14:textId="6978AA3D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 вправе отказаться от заключения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направив в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Заявление об изменении условий Брокерского обслуживания с отметкой об отказе от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32E4636D" w14:textId="77777777" w:rsidR="00EB4234" w:rsidRPr="00D068FC" w:rsidRDefault="00EB4234" w:rsidP="007E768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7EC71666" w14:textId="09571117" w:rsidR="00EB4234" w:rsidRPr="00D068FC" w:rsidRDefault="004E2DB3" w:rsidP="00DB0C4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9470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3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234" w:rsidRPr="00D068FC" w:rsidDel="00BA594B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Настоящим выражаю свой отказ от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 своего имени за мой счет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CA54B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>совершения сделок РЕПО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</w:tc>
      </w:tr>
    </w:tbl>
    <w:p w14:paraId="129D7066" w14:textId="77777777" w:rsidR="00EB4234" w:rsidRPr="00D068FC" w:rsidRDefault="00EB4234" w:rsidP="00C8571B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67B5089E" w14:textId="610A6AA7" w:rsidR="00252646" w:rsidRPr="00996B96" w:rsidRDefault="00252646" w:rsidP="0025264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996B96">
        <w:rPr>
          <w:rFonts w:ascii="Times New Roman" w:eastAsia="MS Gothic" w:hAnsi="Times New Roman"/>
          <w:sz w:val="20"/>
          <w:szCs w:val="20"/>
        </w:rPr>
        <w:lastRenderedPageBreak/>
        <w:t xml:space="preserve">Заявление Клиента-физического лица в отношении Договора о </w:t>
      </w:r>
      <w:r>
        <w:rPr>
          <w:rFonts w:ascii="Times New Roman" w:eastAsia="MS Gothic" w:hAnsi="Times New Roman"/>
          <w:sz w:val="20"/>
          <w:szCs w:val="20"/>
        </w:rPr>
        <w:t>б</w:t>
      </w:r>
      <w:r w:rsidRPr="00996B96">
        <w:rPr>
          <w:rFonts w:ascii="Times New Roman" w:eastAsia="MS Gothic" w:hAnsi="Times New Roman"/>
          <w:sz w:val="20"/>
          <w:szCs w:val="20"/>
        </w:rPr>
        <w:t>рокерском обслуживании, предусматривающего ведение индивидуального инвестиционного счета, заключенного в период с 01.01.2015 по 31.12.2023 включительно: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52646" w:rsidRPr="00252646" w14:paraId="451745ED" w14:textId="77777777" w:rsidTr="007D6084">
        <w:trPr>
          <w:trHeight w:val="1171"/>
        </w:trPr>
        <w:tc>
          <w:tcPr>
            <w:tcW w:w="9498" w:type="dxa"/>
            <w:shd w:val="clear" w:color="auto" w:fill="auto"/>
            <w:vAlign w:val="center"/>
          </w:tcPr>
          <w:p w14:paraId="27188CB0" w14:textId="301FF177" w:rsidR="00252646" w:rsidRPr="00996B96" w:rsidRDefault="004E2DB3" w:rsidP="00996B96">
            <w:pPr>
              <w:pStyle w:val="Default"/>
              <w:ind w:left="314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4086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46" w:rsidRPr="00996B9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52646" w:rsidRPr="00996B96">
              <w:rPr>
                <w:rFonts w:ascii="Times New Roman" w:hAnsi="Times New Roman" w:cs="Times New Roman"/>
                <w:sz w:val="16"/>
                <w:szCs w:val="16"/>
              </w:rPr>
              <w:t xml:space="preserve"> Настоящим заявляю об использовании индивидуального инвестиционного счета, ведение которого осуществляется на основании Договора о </w:t>
            </w:r>
            <w:r w:rsidR="0025264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252646" w:rsidRPr="00996B96">
              <w:rPr>
                <w:rFonts w:ascii="Times New Roman" w:hAnsi="Times New Roman" w:cs="Times New Roman"/>
                <w:sz w:val="16"/>
                <w:szCs w:val="16"/>
              </w:rPr>
              <w:t>рокерском обслуживании, дата и номер которого указаны на первой странице настоящего заявления, в качестве индивидуального инвестиционного счета, открытого после 01.01.2024.</w:t>
            </w:r>
          </w:p>
          <w:p w14:paraId="73D9F601" w14:textId="77777777" w:rsidR="00252646" w:rsidRPr="00996B96" w:rsidRDefault="00252646" w:rsidP="007D6084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BBF7BCD" w14:textId="25BA04F7" w:rsidR="00252646" w:rsidRPr="00996B96" w:rsidRDefault="00252646" w:rsidP="007D6084">
            <w:pPr>
              <w:tabs>
                <w:tab w:val="left" w:pos="1134"/>
              </w:tabs>
              <w:spacing w:line="240" w:lineRule="auto"/>
              <w:ind w:left="32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Ставя отметку об использовании индивидуального инвестиционного счета в качестве индивидуального инвестиционного счета, открытого после 01.01.2024, Клиент подтверждает:</w:t>
            </w:r>
          </w:p>
          <w:p w14:paraId="4BFD2FA1" w14:textId="512CE9A3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свое согласие с тем, что с даты, следующей за датой настоящего заявления, условия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рокерском обслуживании, дата и номер которого указаны на первой странице настоящего заявления, определяются Договором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форма и условия которого закреплены в Приложении № 2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.2.1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к </w:t>
            </w:r>
            <w:r w:rsidRPr="00252646">
              <w:rPr>
                <w:rFonts w:ascii="Times New Roman" w:eastAsia="MS Gothic" w:hAnsi="Times New Roman"/>
                <w:sz w:val="16"/>
                <w:szCs w:val="16"/>
              </w:rPr>
              <w:t>Регламенту брокерского обслуживания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- Форма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предусматривающего ведение индивидуального инвестиционного счета, открытого начиная с 01.01.2024;</w:t>
            </w:r>
          </w:p>
          <w:p w14:paraId="4B190A41" w14:textId="7AB8B8C0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что с условиями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предусматривающего ведение индивидуального инвестиционного счета (Приложение № 2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.2.1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к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Регламенту брокерского обслуживания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- Форма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рокерском обслуживании, предусматривающего ведение индивидуального инвестиционного счета, открытого начиная с 01.01.2024) размещенного </w:t>
            </w:r>
            <w:r w:rsidRPr="0075656B">
              <w:rPr>
                <w:rFonts w:ascii="Times New Roman" w:eastAsia="MS Gothic" w:hAnsi="Times New Roman"/>
                <w:sz w:val="16"/>
                <w:szCs w:val="16"/>
              </w:rPr>
              <w:t xml:space="preserve">на странице </w:t>
            </w:r>
            <w:r w:rsidRPr="00252646">
              <w:rPr>
                <w:rFonts w:ascii="Times New Roman" w:eastAsia="MS Gothic" w:hAnsi="Times New Roman"/>
                <w:sz w:val="16"/>
                <w:szCs w:val="16"/>
              </w:rPr>
              <w:t xml:space="preserve">Компании в информационно-телекоммуникационной сети «Интернет», расположенной по адресу: </w:t>
            </w:r>
            <w:r w:rsidR="00C4613A" w:rsidRPr="00902781">
              <w:rPr>
                <w:rFonts w:ascii="Times New Roman" w:eastAsia="MS Gothic" w:hAnsi="Times New Roman"/>
                <w:sz w:val="16"/>
                <w:szCs w:val="16"/>
              </w:rPr>
              <w:t>https://www. ikhorizon.ru</w:t>
            </w:r>
            <w:r w:rsidR="00C4613A"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C4613A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ознакомлен и согласен, их содержание мне полностью понятно;</w:t>
            </w:r>
          </w:p>
          <w:p w14:paraId="1AAB467E" w14:textId="219F404F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что понимает, что </w:t>
            </w:r>
            <w:r w:rsidRPr="00996B96">
              <w:rPr>
                <w:rFonts w:ascii="Times New Roman" w:hAnsi="Times New Roman"/>
                <w:color w:val="000000"/>
                <w:sz w:val="16"/>
                <w:szCs w:val="16"/>
              </w:rPr>
              <w:t>до внесения изменений в Налоговый кодекс Российской Федерации сохраняется прежний порядок предоставления инвестиционных налоговых вычетов, который не предполагает возможности одновременно получать вычет в части суммы денежных средств, внесенных на индивидуальный инвестиционный счет, открытый после 01.01.2024, и вычет в сумме положительного финансового результата, полученного по операциям, учитываемым на таком индивидуальном инвестиционном счета, а также не позволяет сохранить налоговые льготы при наличии одновременно нескольких индивидуальных инвестиционных счетов.</w:t>
            </w:r>
          </w:p>
          <w:p w14:paraId="37BC1250" w14:textId="77777777" w:rsidR="00252646" w:rsidRPr="00996B96" w:rsidRDefault="00252646" w:rsidP="007D6084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2474F1E0" w14:textId="77777777" w:rsidR="00252646" w:rsidRDefault="00252646" w:rsidP="00252646">
      <w:pPr>
        <w:tabs>
          <w:tab w:val="left" w:pos="1134"/>
        </w:tabs>
        <w:ind w:left="360"/>
        <w:jc w:val="both"/>
        <w:rPr>
          <w:rFonts w:ascii="Times New Roman" w:eastAsia="MS Gothic" w:hAnsi="Times New Roman"/>
          <w:sz w:val="20"/>
          <w:szCs w:val="20"/>
        </w:rPr>
      </w:pPr>
    </w:p>
    <w:p w14:paraId="0B03F950" w14:textId="03385DD9" w:rsidR="006C75C3" w:rsidRPr="00996B96" w:rsidRDefault="007C7694" w:rsidP="0025264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996B96">
        <w:rPr>
          <w:rFonts w:ascii="Times New Roman" w:eastAsia="MS Gothic" w:hAnsi="Times New Roman"/>
          <w:sz w:val="20"/>
          <w:szCs w:val="20"/>
        </w:rPr>
        <w:t>Изменение порядка оплаты</w:t>
      </w:r>
      <w:r w:rsidR="00331D50" w:rsidRPr="00996B96">
        <w:rPr>
          <w:rFonts w:ascii="Times New Roman" w:eastAsia="MS Gothic" w:hAnsi="Times New Roman"/>
          <w:sz w:val="20"/>
          <w:szCs w:val="20"/>
        </w:rPr>
        <w:t xml:space="preserve"> депозитарной комиссии</w:t>
      </w:r>
      <w:r w:rsidR="002700C8" w:rsidRPr="00996B96">
        <w:rPr>
          <w:rFonts w:ascii="Times New Roman" w:eastAsia="MS Gothic" w:hAnsi="Times New Roman"/>
          <w:sz w:val="20"/>
          <w:szCs w:val="20"/>
        </w:rPr>
        <w:t xml:space="preserve"> и возмещения депозитарных комиссий</w:t>
      </w:r>
      <w:r w:rsidR="00C2497C" w:rsidRPr="00996B96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331D50" w:rsidRPr="005B5089" w14:paraId="49ADDEC3" w14:textId="77777777" w:rsidTr="00A47905">
        <w:trPr>
          <w:trHeight w:val="30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01C79" w14:textId="73674DED" w:rsidR="00331D50" w:rsidRPr="00D068FC" w:rsidRDefault="004E2DB3" w:rsidP="00A47905">
            <w:pPr>
              <w:pStyle w:val="a4"/>
              <w:spacing w:after="0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6312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94B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1" w:type="dxa"/>
            <w:shd w:val="clear" w:color="auto" w:fill="auto"/>
            <w:vAlign w:val="center"/>
          </w:tcPr>
          <w:p w14:paraId="77D12073" w14:textId="5AA4FE01" w:rsidR="00331D50" w:rsidRPr="00D068FC" w:rsidRDefault="00331D50" w:rsidP="00A47905">
            <w:pPr>
              <w:pStyle w:val="a4"/>
              <w:spacing w:after="0"/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предоставить право оплаты услуг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Акционерного общества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F7453F" w:rsidRPr="00D068FC">
              <w:rPr>
                <w:rFonts w:ascii="Times New Roman" w:eastAsia="MS Gothic" w:hAnsi="Times New Roman"/>
                <w:sz w:val="16"/>
                <w:szCs w:val="16"/>
              </w:rPr>
              <w:t>как д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епозитария путем оплаты счетов, предоставляемых </w:t>
            </w:r>
            <w:r w:rsidR="001853C3">
              <w:rPr>
                <w:rFonts w:ascii="Times New Roman" w:eastAsia="MS Gothic" w:hAnsi="Times New Roman"/>
                <w:sz w:val="16"/>
                <w:szCs w:val="16"/>
              </w:rPr>
              <w:t>Акционерного общества «Инвестиционная компания «Горизонт»</w:t>
            </w:r>
          </w:p>
          <w:p w14:paraId="2CD6DB75" w14:textId="20E9D570" w:rsidR="00331D50" w:rsidRPr="00D068FC" w:rsidRDefault="007C7694" w:rsidP="00A4790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Я ознакомлен и понимаю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, что в случае несвоевременной оплаты депозитарных услуг </w:t>
            </w:r>
            <w:r w:rsidR="003A7FD0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Акционерное общество «Инвестиционная компания «Горизонт»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вправе осуществить </w:t>
            </w:r>
            <w:proofErr w:type="spellStart"/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безакцептное</w:t>
            </w:r>
            <w:proofErr w:type="spellEnd"/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списание сумм, указанных в счетах, с брокерского счета</w:t>
            </w:r>
            <w:r w:rsidR="009E33AC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,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открытого в рамках </w:t>
            </w:r>
            <w:r w:rsidR="009E33AC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Регламента</w:t>
            </w:r>
            <w:r w:rsidR="008B6289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E258A6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брокерского обслуживания</w:t>
            </w:r>
            <w:r w:rsidR="005A27F4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.</w:t>
            </w:r>
          </w:p>
        </w:tc>
      </w:tr>
    </w:tbl>
    <w:p w14:paraId="4568269E" w14:textId="77777777" w:rsidR="00782DBE" w:rsidRPr="00D068FC" w:rsidRDefault="00782DBE" w:rsidP="0074366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Gothic" w:hAnsi="Times New Roman"/>
          <w:sz w:val="14"/>
          <w:szCs w:val="14"/>
        </w:rPr>
      </w:pPr>
    </w:p>
    <w:p w14:paraId="1F97DE14" w14:textId="3BAF9CB4" w:rsidR="00D33EB9" w:rsidRPr="00D068FC" w:rsidRDefault="00D33EB9" w:rsidP="004F7165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Подпись</w:t>
      </w:r>
      <w:r w:rsidR="00464A46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252646">
        <w:rPr>
          <w:rFonts w:ascii="Times New Roman" w:eastAsia="MS Gothic" w:hAnsi="Times New Roman"/>
          <w:sz w:val="20"/>
          <w:szCs w:val="20"/>
        </w:rPr>
        <w:t>К</w:t>
      </w:r>
      <w:r w:rsidR="00464A46" w:rsidRPr="00D068FC">
        <w:rPr>
          <w:rFonts w:ascii="Times New Roman" w:eastAsia="MS Gothic" w:hAnsi="Times New Roman"/>
          <w:sz w:val="20"/>
          <w:szCs w:val="20"/>
        </w:rPr>
        <w:t>лиента (уполномоченного представителя)</w:t>
      </w:r>
      <w:r w:rsidR="005A27F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52"/>
        <w:gridCol w:w="3105"/>
      </w:tblGrid>
      <w:tr w:rsidR="00CF7B79" w:rsidRPr="005B5089" w14:paraId="405AC66E" w14:textId="77777777" w:rsidTr="002F5128">
        <w:trPr>
          <w:trHeight w:val="224"/>
        </w:trPr>
        <w:tc>
          <w:tcPr>
            <w:tcW w:w="941" w:type="dxa"/>
            <w:shd w:val="clear" w:color="auto" w:fill="auto"/>
            <w:vAlign w:val="center"/>
          </w:tcPr>
          <w:p w14:paraId="52849CA6" w14:textId="77777777" w:rsidR="00CF7B79" w:rsidRPr="00D068FC" w:rsidRDefault="00CF7B7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ФИО: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447A6D56" w14:textId="77777777" w:rsidR="00CF7B79" w:rsidRPr="00D068FC" w:rsidRDefault="00CF7B7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3105" w:type="dxa"/>
            <w:vMerge w:val="restart"/>
            <w:shd w:val="clear" w:color="auto" w:fill="auto"/>
            <w:vAlign w:val="bottom"/>
          </w:tcPr>
          <w:p w14:paraId="27C15EB3" w14:textId="583CC45F" w:rsidR="00CF7B79" w:rsidRPr="00D068FC" w:rsidRDefault="00464A46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Печать (при наличии)</w:t>
            </w:r>
          </w:p>
        </w:tc>
      </w:tr>
      <w:tr w:rsidR="00CF7B79" w:rsidRPr="005B5089" w14:paraId="7FECB1BF" w14:textId="77777777" w:rsidTr="00530C5D">
        <w:trPr>
          <w:trHeight w:val="70"/>
        </w:trPr>
        <w:tc>
          <w:tcPr>
            <w:tcW w:w="6393" w:type="dxa"/>
            <w:gridSpan w:val="2"/>
            <w:shd w:val="clear" w:color="auto" w:fill="auto"/>
          </w:tcPr>
          <w:p w14:paraId="757B35C9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12CB5955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1E2EC85B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03C90090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51273BF3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Подпись</w:t>
            </w:r>
          </w:p>
        </w:tc>
        <w:tc>
          <w:tcPr>
            <w:tcW w:w="3105" w:type="dxa"/>
            <w:vMerge/>
            <w:shd w:val="clear" w:color="auto" w:fill="auto"/>
          </w:tcPr>
          <w:p w14:paraId="6933B67C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</w:tc>
      </w:tr>
    </w:tbl>
    <w:p w14:paraId="366BF282" w14:textId="77777777" w:rsidR="00D33EB9" w:rsidRPr="00D068FC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601"/>
      </w:tblGrid>
      <w:tr w:rsidR="00415D6D" w:rsidRPr="005B5089" w14:paraId="3DA63789" w14:textId="77777777" w:rsidTr="00415D6D">
        <w:trPr>
          <w:trHeight w:val="139"/>
        </w:trPr>
        <w:tc>
          <w:tcPr>
            <w:tcW w:w="9517" w:type="dxa"/>
            <w:gridSpan w:val="3"/>
            <w:shd w:val="clear" w:color="auto" w:fill="auto"/>
            <w:vAlign w:val="center"/>
          </w:tcPr>
          <w:p w14:paraId="66434475" w14:textId="198D5F33" w:rsidR="00415D6D" w:rsidRPr="00D068FC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D068FC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5B5089" w14:paraId="5198476E" w14:textId="77777777" w:rsidTr="00CF7B79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773526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3EA501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4D0C07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BD33B56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3EB9" w:rsidRPr="005B5089" w14:paraId="6FBFD086" w14:textId="77777777" w:rsidTr="00D33EB9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55B3DA05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Подпись</w:t>
            </w:r>
          </w:p>
        </w:tc>
      </w:tr>
    </w:tbl>
    <w:p w14:paraId="2CAF954C" w14:textId="77777777" w:rsidR="00267B82" w:rsidRPr="00D068FC" w:rsidRDefault="00267B82" w:rsidP="00C75CC7">
      <w:pPr>
        <w:rPr>
          <w:rFonts w:ascii="Times New Roman" w:hAnsi="Times New Roman"/>
        </w:rPr>
      </w:pPr>
    </w:p>
    <w:sectPr w:rsidR="00267B82" w:rsidRPr="00D068FC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AF320" w16cex:dateUtc="2024-09-10T13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8A8D4" w14:textId="77777777" w:rsidR="00B63749" w:rsidRDefault="00B63749" w:rsidP="00BA3898">
      <w:pPr>
        <w:spacing w:after="0" w:line="240" w:lineRule="auto"/>
      </w:pPr>
      <w:r>
        <w:separator/>
      </w:r>
    </w:p>
  </w:endnote>
  <w:endnote w:type="continuationSeparator" w:id="0">
    <w:p w14:paraId="42E7846D" w14:textId="77777777" w:rsidR="00B63749" w:rsidRDefault="00B63749" w:rsidP="00BA3898">
      <w:pPr>
        <w:spacing w:after="0" w:line="240" w:lineRule="auto"/>
      </w:pPr>
      <w:r>
        <w:continuationSeparator/>
      </w:r>
    </w:p>
  </w:endnote>
  <w:endnote w:id="1">
    <w:p w14:paraId="00DCF795" w14:textId="48EECFBC" w:rsidR="00E1097E" w:rsidRPr="00D068FC" w:rsidRDefault="00E1097E" w:rsidP="00736805">
      <w:pPr>
        <w:pStyle w:val="af3"/>
        <w:jc w:val="both"/>
        <w:rPr>
          <w:rFonts w:ascii="Times New Roman" w:hAnsi="Times New Roman"/>
          <w:sz w:val="14"/>
          <w:szCs w:val="14"/>
        </w:rPr>
      </w:pPr>
      <w:r w:rsidRPr="00D068FC">
        <w:rPr>
          <w:rStyle w:val="af5"/>
          <w:rFonts w:ascii="Times New Roman" w:hAnsi="Times New Roman"/>
          <w:sz w:val="14"/>
          <w:szCs w:val="14"/>
        </w:rPr>
        <w:endnoteRef/>
      </w:r>
      <w:r w:rsidRPr="00D068FC">
        <w:rPr>
          <w:rFonts w:ascii="Times New Roman" w:hAnsi="Times New Roman"/>
          <w:sz w:val="14"/>
          <w:szCs w:val="14"/>
        </w:rPr>
        <w:t xml:space="preserve"> Подача поручений на совершение сделок с драгоценными металлами не доступна клиентам, Договор о брокерском обслуживании с которыми предусматривает открытие и ведение индивидуального инвестиционного счета.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C885B" w14:textId="77777777" w:rsidR="00B63749" w:rsidRDefault="00B63749" w:rsidP="00BA3898">
      <w:pPr>
        <w:spacing w:after="0" w:line="240" w:lineRule="auto"/>
      </w:pPr>
      <w:r>
        <w:separator/>
      </w:r>
    </w:p>
  </w:footnote>
  <w:footnote w:type="continuationSeparator" w:id="0">
    <w:p w14:paraId="2D1481A4" w14:textId="77777777" w:rsidR="00B63749" w:rsidRDefault="00B63749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F500E"/>
    <w:multiLevelType w:val="multilevel"/>
    <w:tmpl w:val="E402B1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25EA"/>
    <w:multiLevelType w:val="multilevel"/>
    <w:tmpl w:val="802A4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39C5"/>
    <w:multiLevelType w:val="hybridMultilevel"/>
    <w:tmpl w:val="4052E9EA"/>
    <w:lvl w:ilvl="0" w:tplc="ABE4F824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1F84"/>
    <w:multiLevelType w:val="hybridMultilevel"/>
    <w:tmpl w:val="8BD29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561FD1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174A"/>
    <w:multiLevelType w:val="hybridMultilevel"/>
    <w:tmpl w:val="576E89EA"/>
    <w:lvl w:ilvl="0" w:tplc="863C1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231B8"/>
    <w:multiLevelType w:val="hybridMultilevel"/>
    <w:tmpl w:val="3BE29A86"/>
    <w:lvl w:ilvl="0" w:tplc="A9E8A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4E6A"/>
    <w:multiLevelType w:val="multilevel"/>
    <w:tmpl w:val="1598D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D8D474F"/>
    <w:multiLevelType w:val="multilevel"/>
    <w:tmpl w:val="B30089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651F7"/>
    <w:multiLevelType w:val="multilevel"/>
    <w:tmpl w:val="59C8D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503C2D"/>
    <w:multiLevelType w:val="multilevel"/>
    <w:tmpl w:val="75A0F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19"/>
  </w:num>
  <w:num w:numId="15">
    <w:abstractNumId w:val="20"/>
  </w:num>
  <w:num w:numId="16">
    <w:abstractNumId w:val="16"/>
  </w:num>
  <w:num w:numId="17">
    <w:abstractNumId w:val="13"/>
  </w:num>
  <w:num w:numId="18">
    <w:abstractNumId w:val="5"/>
  </w:num>
  <w:num w:numId="19">
    <w:abstractNumId w:val="2"/>
  </w:num>
  <w:num w:numId="20">
    <w:abstractNumId w:val="17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13CF7"/>
    <w:rsid w:val="00015958"/>
    <w:rsid w:val="00020683"/>
    <w:rsid w:val="000235D1"/>
    <w:rsid w:val="00027AAE"/>
    <w:rsid w:val="00032B5D"/>
    <w:rsid w:val="00036243"/>
    <w:rsid w:val="00037707"/>
    <w:rsid w:val="00042C00"/>
    <w:rsid w:val="000458B1"/>
    <w:rsid w:val="00045C5E"/>
    <w:rsid w:val="000567F1"/>
    <w:rsid w:val="00060C3B"/>
    <w:rsid w:val="00062CA9"/>
    <w:rsid w:val="0006456E"/>
    <w:rsid w:val="00075164"/>
    <w:rsid w:val="000811C2"/>
    <w:rsid w:val="000A0F54"/>
    <w:rsid w:val="000A51F0"/>
    <w:rsid w:val="000B3A95"/>
    <w:rsid w:val="000B5414"/>
    <w:rsid w:val="000B6B66"/>
    <w:rsid w:val="000C4E43"/>
    <w:rsid w:val="000E64AA"/>
    <w:rsid w:val="000E6882"/>
    <w:rsid w:val="000F0028"/>
    <w:rsid w:val="00102031"/>
    <w:rsid w:val="001058DE"/>
    <w:rsid w:val="00110709"/>
    <w:rsid w:val="00112F78"/>
    <w:rsid w:val="0011616E"/>
    <w:rsid w:val="001246EF"/>
    <w:rsid w:val="00125470"/>
    <w:rsid w:val="0013457B"/>
    <w:rsid w:val="00143159"/>
    <w:rsid w:val="00143DBA"/>
    <w:rsid w:val="00144D05"/>
    <w:rsid w:val="001450B1"/>
    <w:rsid w:val="0014531C"/>
    <w:rsid w:val="00151876"/>
    <w:rsid w:val="00170D72"/>
    <w:rsid w:val="001711E8"/>
    <w:rsid w:val="001775BE"/>
    <w:rsid w:val="001802CD"/>
    <w:rsid w:val="001853C3"/>
    <w:rsid w:val="00195DC9"/>
    <w:rsid w:val="001A1AE3"/>
    <w:rsid w:val="001B3A08"/>
    <w:rsid w:val="001D2661"/>
    <w:rsid w:val="001D5BD2"/>
    <w:rsid w:val="001E21A4"/>
    <w:rsid w:val="001E5B33"/>
    <w:rsid w:val="001E6622"/>
    <w:rsid w:val="001F6474"/>
    <w:rsid w:val="002039BD"/>
    <w:rsid w:val="00211091"/>
    <w:rsid w:val="00212278"/>
    <w:rsid w:val="002124E5"/>
    <w:rsid w:val="002147F4"/>
    <w:rsid w:val="0022081C"/>
    <w:rsid w:val="002233FB"/>
    <w:rsid w:val="00223579"/>
    <w:rsid w:val="002251E8"/>
    <w:rsid w:val="00232731"/>
    <w:rsid w:val="002335BB"/>
    <w:rsid w:val="00240F35"/>
    <w:rsid w:val="00246268"/>
    <w:rsid w:val="00246E4D"/>
    <w:rsid w:val="00252646"/>
    <w:rsid w:val="002665DA"/>
    <w:rsid w:val="00267B82"/>
    <w:rsid w:val="002700C8"/>
    <w:rsid w:val="00272A68"/>
    <w:rsid w:val="00273416"/>
    <w:rsid w:val="00277B0A"/>
    <w:rsid w:val="00283D1B"/>
    <w:rsid w:val="00284CDA"/>
    <w:rsid w:val="00287243"/>
    <w:rsid w:val="00291322"/>
    <w:rsid w:val="00294FD3"/>
    <w:rsid w:val="002A4D7E"/>
    <w:rsid w:val="002B54F9"/>
    <w:rsid w:val="002B5553"/>
    <w:rsid w:val="002B6542"/>
    <w:rsid w:val="002B6809"/>
    <w:rsid w:val="002C1386"/>
    <w:rsid w:val="002C29B2"/>
    <w:rsid w:val="002D1365"/>
    <w:rsid w:val="002D514A"/>
    <w:rsid w:val="002E1077"/>
    <w:rsid w:val="002E431B"/>
    <w:rsid w:val="002E6071"/>
    <w:rsid w:val="002F0FC0"/>
    <w:rsid w:val="002F122D"/>
    <w:rsid w:val="002F4CF6"/>
    <w:rsid w:val="002F5128"/>
    <w:rsid w:val="002F6BCC"/>
    <w:rsid w:val="00302755"/>
    <w:rsid w:val="00310DB4"/>
    <w:rsid w:val="00315602"/>
    <w:rsid w:val="00316670"/>
    <w:rsid w:val="00316A9C"/>
    <w:rsid w:val="00320840"/>
    <w:rsid w:val="00320AB1"/>
    <w:rsid w:val="00326F11"/>
    <w:rsid w:val="00330C3C"/>
    <w:rsid w:val="00331D50"/>
    <w:rsid w:val="00334FFD"/>
    <w:rsid w:val="00335A08"/>
    <w:rsid w:val="00341206"/>
    <w:rsid w:val="0034228B"/>
    <w:rsid w:val="00342B60"/>
    <w:rsid w:val="00343637"/>
    <w:rsid w:val="00352258"/>
    <w:rsid w:val="00352AFF"/>
    <w:rsid w:val="00357975"/>
    <w:rsid w:val="00364720"/>
    <w:rsid w:val="003729EC"/>
    <w:rsid w:val="003756D0"/>
    <w:rsid w:val="00375C57"/>
    <w:rsid w:val="00375EB7"/>
    <w:rsid w:val="00381782"/>
    <w:rsid w:val="00385222"/>
    <w:rsid w:val="003A3680"/>
    <w:rsid w:val="003A4741"/>
    <w:rsid w:val="003A532E"/>
    <w:rsid w:val="003A5AE3"/>
    <w:rsid w:val="003A7D53"/>
    <w:rsid w:val="003A7FD0"/>
    <w:rsid w:val="003B2064"/>
    <w:rsid w:val="003B4C4C"/>
    <w:rsid w:val="003B66D2"/>
    <w:rsid w:val="003B7802"/>
    <w:rsid w:val="003C4F99"/>
    <w:rsid w:val="003C783E"/>
    <w:rsid w:val="003D620B"/>
    <w:rsid w:val="003E09CC"/>
    <w:rsid w:val="003E4ABA"/>
    <w:rsid w:val="003E58EE"/>
    <w:rsid w:val="003E68E6"/>
    <w:rsid w:val="003F3B6A"/>
    <w:rsid w:val="003F4A43"/>
    <w:rsid w:val="003F5628"/>
    <w:rsid w:val="00415846"/>
    <w:rsid w:val="00415D6D"/>
    <w:rsid w:val="004208C2"/>
    <w:rsid w:val="0042136B"/>
    <w:rsid w:val="00422EDC"/>
    <w:rsid w:val="004403BD"/>
    <w:rsid w:val="004546F6"/>
    <w:rsid w:val="00462508"/>
    <w:rsid w:val="00462764"/>
    <w:rsid w:val="00463712"/>
    <w:rsid w:val="00464A46"/>
    <w:rsid w:val="00467696"/>
    <w:rsid w:val="004704F8"/>
    <w:rsid w:val="004758A3"/>
    <w:rsid w:val="00477B81"/>
    <w:rsid w:val="0048068B"/>
    <w:rsid w:val="00484271"/>
    <w:rsid w:val="0048556E"/>
    <w:rsid w:val="00487FD8"/>
    <w:rsid w:val="00497D3A"/>
    <w:rsid w:val="004A01DC"/>
    <w:rsid w:val="004A100A"/>
    <w:rsid w:val="004C06FB"/>
    <w:rsid w:val="004C1417"/>
    <w:rsid w:val="004C3F47"/>
    <w:rsid w:val="004C5866"/>
    <w:rsid w:val="004C5BED"/>
    <w:rsid w:val="004E2DB3"/>
    <w:rsid w:val="004E7958"/>
    <w:rsid w:val="004F37E4"/>
    <w:rsid w:val="004F3ACF"/>
    <w:rsid w:val="004F7165"/>
    <w:rsid w:val="00500A57"/>
    <w:rsid w:val="00505695"/>
    <w:rsid w:val="005072D9"/>
    <w:rsid w:val="00510ED6"/>
    <w:rsid w:val="005277C8"/>
    <w:rsid w:val="00527CC0"/>
    <w:rsid w:val="00530C5D"/>
    <w:rsid w:val="005433A7"/>
    <w:rsid w:val="00546E60"/>
    <w:rsid w:val="005517D0"/>
    <w:rsid w:val="00555691"/>
    <w:rsid w:val="00561908"/>
    <w:rsid w:val="005703C7"/>
    <w:rsid w:val="0057458C"/>
    <w:rsid w:val="00574625"/>
    <w:rsid w:val="005763D5"/>
    <w:rsid w:val="00576B10"/>
    <w:rsid w:val="0059479E"/>
    <w:rsid w:val="005A27F4"/>
    <w:rsid w:val="005A78A6"/>
    <w:rsid w:val="005B5089"/>
    <w:rsid w:val="005B57F0"/>
    <w:rsid w:val="005C047A"/>
    <w:rsid w:val="005C3BD9"/>
    <w:rsid w:val="005D0EA1"/>
    <w:rsid w:val="005D7D54"/>
    <w:rsid w:val="005E0A62"/>
    <w:rsid w:val="006012E3"/>
    <w:rsid w:val="00601B9E"/>
    <w:rsid w:val="00603E71"/>
    <w:rsid w:val="00607F94"/>
    <w:rsid w:val="0061158F"/>
    <w:rsid w:val="00616A0C"/>
    <w:rsid w:val="00620F69"/>
    <w:rsid w:val="0062353E"/>
    <w:rsid w:val="0062516F"/>
    <w:rsid w:val="00627307"/>
    <w:rsid w:val="0063069B"/>
    <w:rsid w:val="00630886"/>
    <w:rsid w:val="00631E0D"/>
    <w:rsid w:val="00640588"/>
    <w:rsid w:val="00640B6B"/>
    <w:rsid w:val="00644152"/>
    <w:rsid w:val="00645E29"/>
    <w:rsid w:val="00647B2F"/>
    <w:rsid w:val="00662545"/>
    <w:rsid w:val="00662D15"/>
    <w:rsid w:val="00677CA4"/>
    <w:rsid w:val="00680F02"/>
    <w:rsid w:val="00681429"/>
    <w:rsid w:val="0068177D"/>
    <w:rsid w:val="00682179"/>
    <w:rsid w:val="00683939"/>
    <w:rsid w:val="00695B4E"/>
    <w:rsid w:val="006A19E6"/>
    <w:rsid w:val="006A5A75"/>
    <w:rsid w:val="006B046E"/>
    <w:rsid w:val="006B24A3"/>
    <w:rsid w:val="006B3977"/>
    <w:rsid w:val="006B3C72"/>
    <w:rsid w:val="006B3ED7"/>
    <w:rsid w:val="006B711E"/>
    <w:rsid w:val="006C1A9F"/>
    <w:rsid w:val="006C2825"/>
    <w:rsid w:val="006C75C3"/>
    <w:rsid w:val="006C7B34"/>
    <w:rsid w:val="006D0722"/>
    <w:rsid w:val="006D4BDD"/>
    <w:rsid w:val="006E3464"/>
    <w:rsid w:val="006E55BB"/>
    <w:rsid w:val="006E7F6E"/>
    <w:rsid w:val="006F1629"/>
    <w:rsid w:val="006F771C"/>
    <w:rsid w:val="0070771A"/>
    <w:rsid w:val="00723263"/>
    <w:rsid w:val="00731D7C"/>
    <w:rsid w:val="00732671"/>
    <w:rsid w:val="00736805"/>
    <w:rsid w:val="00743667"/>
    <w:rsid w:val="00756C1D"/>
    <w:rsid w:val="00757746"/>
    <w:rsid w:val="00760E9A"/>
    <w:rsid w:val="00762E99"/>
    <w:rsid w:val="0076622A"/>
    <w:rsid w:val="00770E18"/>
    <w:rsid w:val="0077289F"/>
    <w:rsid w:val="00780195"/>
    <w:rsid w:val="00782DBE"/>
    <w:rsid w:val="007855B5"/>
    <w:rsid w:val="00797556"/>
    <w:rsid w:val="007B2D4F"/>
    <w:rsid w:val="007C0233"/>
    <w:rsid w:val="007C4D3F"/>
    <w:rsid w:val="007C7694"/>
    <w:rsid w:val="007D2F9B"/>
    <w:rsid w:val="007D4498"/>
    <w:rsid w:val="007D6B82"/>
    <w:rsid w:val="007E73C5"/>
    <w:rsid w:val="007E7937"/>
    <w:rsid w:val="007F05E4"/>
    <w:rsid w:val="00804907"/>
    <w:rsid w:val="0080670A"/>
    <w:rsid w:val="00824D6D"/>
    <w:rsid w:val="008258CB"/>
    <w:rsid w:val="00831BCF"/>
    <w:rsid w:val="00834FC8"/>
    <w:rsid w:val="00835DE6"/>
    <w:rsid w:val="008372DA"/>
    <w:rsid w:val="00837649"/>
    <w:rsid w:val="00840998"/>
    <w:rsid w:val="00843AB3"/>
    <w:rsid w:val="00844C9F"/>
    <w:rsid w:val="00852282"/>
    <w:rsid w:val="00861797"/>
    <w:rsid w:val="00863FA9"/>
    <w:rsid w:val="00866668"/>
    <w:rsid w:val="008710EE"/>
    <w:rsid w:val="00874C76"/>
    <w:rsid w:val="0089017F"/>
    <w:rsid w:val="00897703"/>
    <w:rsid w:val="008A5709"/>
    <w:rsid w:val="008B05B2"/>
    <w:rsid w:val="008B6289"/>
    <w:rsid w:val="008D0AEE"/>
    <w:rsid w:val="008D6C8B"/>
    <w:rsid w:val="008D7F11"/>
    <w:rsid w:val="008E01E6"/>
    <w:rsid w:val="008E2AA2"/>
    <w:rsid w:val="008E3F19"/>
    <w:rsid w:val="008E7B56"/>
    <w:rsid w:val="008F0782"/>
    <w:rsid w:val="008F083E"/>
    <w:rsid w:val="008F25C8"/>
    <w:rsid w:val="008F3CAB"/>
    <w:rsid w:val="008F49DE"/>
    <w:rsid w:val="009029BB"/>
    <w:rsid w:val="00905379"/>
    <w:rsid w:val="009102ED"/>
    <w:rsid w:val="00911D04"/>
    <w:rsid w:val="00924381"/>
    <w:rsid w:val="00931451"/>
    <w:rsid w:val="009455D0"/>
    <w:rsid w:val="00951DDF"/>
    <w:rsid w:val="009521C4"/>
    <w:rsid w:val="0096788C"/>
    <w:rsid w:val="00972176"/>
    <w:rsid w:val="00974F4B"/>
    <w:rsid w:val="00974FCE"/>
    <w:rsid w:val="00975252"/>
    <w:rsid w:val="00981A6D"/>
    <w:rsid w:val="00983688"/>
    <w:rsid w:val="00983D7F"/>
    <w:rsid w:val="0099572F"/>
    <w:rsid w:val="00996B96"/>
    <w:rsid w:val="009A4333"/>
    <w:rsid w:val="009A71EE"/>
    <w:rsid w:val="009B1346"/>
    <w:rsid w:val="009B5887"/>
    <w:rsid w:val="009D2AB9"/>
    <w:rsid w:val="009D7300"/>
    <w:rsid w:val="009E33AC"/>
    <w:rsid w:val="009E5DE9"/>
    <w:rsid w:val="00A020C4"/>
    <w:rsid w:val="00A06D4A"/>
    <w:rsid w:val="00A1414D"/>
    <w:rsid w:val="00A1583E"/>
    <w:rsid w:val="00A25C61"/>
    <w:rsid w:val="00A266B1"/>
    <w:rsid w:val="00A34860"/>
    <w:rsid w:val="00A36BAF"/>
    <w:rsid w:val="00A41E07"/>
    <w:rsid w:val="00A45751"/>
    <w:rsid w:val="00A4586A"/>
    <w:rsid w:val="00A47905"/>
    <w:rsid w:val="00A6394D"/>
    <w:rsid w:val="00A64A1F"/>
    <w:rsid w:val="00A73BA4"/>
    <w:rsid w:val="00A82807"/>
    <w:rsid w:val="00A846A7"/>
    <w:rsid w:val="00A87F62"/>
    <w:rsid w:val="00A910F6"/>
    <w:rsid w:val="00A92FCA"/>
    <w:rsid w:val="00AA37EF"/>
    <w:rsid w:val="00AA3BD9"/>
    <w:rsid w:val="00AB4E07"/>
    <w:rsid w:val="00AC4F43"/>
    <w:rsid w:val="00AC7535"/>
    <w:rsid w:val="00AE1FF4"/>
    <w:rsid w:val="00AE323B"/>
    <w:rsid w:val="00AE5D34"/>
    <w:rsid w:val="00AF24B8"/>
    <w:rsid w:val="00AF3159"/>
    <w:rsid w:val="00AF62A3"/>
    <w:rsid w:val="00B021F4"/>
    <w:rsid w:val="00B1669B"/>
    <w:rsid w:val="00B16F4A"/>
    <w:rsid w:val="00B21960"/>
    <w:rsid w:val="00B3132B"/>
    <w:rsid w:val="00B352BC"/>
    <w:rsid w:val="00B43988"/>
    <w:rsid w:val="00B61FBE"/>
    <w:rsid w:val="00B63749"/>
    <w:rsid w:val="00B74268"/>
    <w:rsid w:val="00B74647"/>
    <w:rsid w:val="00B818F0"/>
    <w:rsid w:val="00B83401"/>
    <w:rsid w:val="00BA3019"/>
    <w:rsid w:val="00BA3898"/>
    <w:rsid w:val="00BA594B"/>
    <w:rsid w:val="00BC0DC8"/>
    <w:rsid w:val="00BC23B9"/>
    <w:rsid w:val="00BC2C1C"/>
    <w:rsid w:val="00BC2CE1"/>
    <w:rsid w:val="00BD4F59"/>
    <w:rsid w:val="00BD5A10"/>
    <w:rsid w:val="00BE0F3E"/>
    <w:rsid w:val="00BE3B50"/>
    <w:rsid w:val="00BE59E7"/>
    <w:rsid w:val="00BE63DF"/>
    <w:rsid w:val="00BF09A8"/>
    <w:rsid w:val="00BF1363"/>
    <w:rsid w:val="00BF27C0"/>
    <w:rsid w:val="00BF2C51"/>
    <w:rsid w:val="00BF35E7"/>
    <w:rsid w:val="00BF6B9B"/>
    <w:rsid w:val="00BF6E6B"/>
    <w:rsid w:val="00C0219A"/>
    <w:rsid w:val="00C051DD"/>
    <w:rsid w:val="00C17946"/>
    <w:rsid w:val="00C2497C"/>
    <w:rsid w:val="00C24C9C"/>
    <w:rsid w:val="00C31349"/>
    <w:rsid w:val="00C3171B"/>
    <w:rsid w:val="00C31AB6"/>
    <w:rsid w:val="00C335A1"/>
    <w:rsid w:val="00C35FF3"/>
    <w:rsid w:val="00C36329"/>
    <w:rsid w:val="00C4613A"/>
    <w:rsid w:val="00C5552E"/>
    <w:rsid w:val="00C57473"/>
    <w:rsid w:val="00C66C22"/>
    <w:rsid w:val="00C702A5"/>
    <w:rsid w:val="00C71B21"/>
    <w:rsid w:val="00C74605"/>
    <w:rsid w:val="00C750B3"/>
    <w:rsid w:val="00C75C8A"/>
    <w:rsid w:val="00C75CC7"/>
    <w:rsid w:val="00C8134D"/>
    <w:rsid w:val="00C84625"/>
    <w:rsid w:val="00C8571B"/>
    <w:rsid w:val="00C8628E"/>
    <w:rsid w:val="00C95B46"/>
    <w:rsid w:val="00C972AC"/>
    <w:rsid w:val="00CA44C7"/>
    <w:rsid w:val="00CA54B7"/>
    <w:rsid w:val="00CB1456"/>
    <w:rsid w:val="00CB3580"/>
    <w:rsid w:val="00CB4B27"/>
    <w:rsid w:val="00CB6CDC"/>
    <w:rsid w:val="00CD7160"/>
    <w:rsid w:val="00CE4295"/>
    <w:rsid w:val="00CF45E7"/>
    <w:rsid w:val="00CF493E"/>
    <w:rsid w:val="00CF7B79"/>
    <w:rsid w:val="00D039C5"/>
    <w:rsid w:val="00D03A88"/>
    <w:rsid w:val="00D04DD3"/>
    <w:rsid w:val="00D068FC"/>
    <w:rsid w:val="00D22C64"/>
    <w:rsid w:val="00D2441A"/>
    <w:rsid w:val="00D30732"/>
    <w:rsid w:val="00D33EB9"/>
    <w:rsid w:val="00D520F3"/>
    <w:rsid w:val="00D540F1"/>
    <w:rsid w:val="00D567DA"/>
    <w:rsid w:val="00D71EB3"/>
    <w:rsid w:val="00D7467C"/>
    <w:rsid w:val="00D844E3"/>
    <w:rsid w:val="00DA3307"/>
    <w:rsid w:val="00DB0069"/>
    <w:rsid w:val="00DB0985"/>
    <w:rsid w:val="00DB0C48"/>
    <w:rsid w:val="00DC2015"/>
    <w:rsid w:val="00DC5B00"/>
    <w:rsid w:val="00DE0A7E"/>
    <w:rsid w:val="00DE1821"/>
    <w:rsid w:val="00DE3425"/>
    <w:rsid w:val="00DE4EE0"/>
    <w:rsid w:val="00DE56FC"/>
    <w:rsid w:val="00DF1653"/>
    <w:rsid w:val="00DF240D"/>
    <w:rsid w:val="00DF3186"/>
    <w:rsid w:val="00E04445"/>
    <w:rsid w:val="00E07C1C"/>
    <w:rsid w:val="00E1097E"/>
    <w:rsid w:val="00E17153"/>
    <w:rsid w:val="00E258A6"/>
    <w:rsid w:val="00E272B1"/>
    <w:rsid w:val="00E33264"/>
    <w:rsid w:val="00E37271"/>
    <w:rsid w:val="00E430DA"/>
    <w:rsid w:val="00E46050"/>
    <w:rsid w:val="00E5018C"/>
    <w:rsid w:val="00E510A7"/>
    <w:rsid w:val="00E52CC6"/>
    <w:rsid w:val="00E53956"/>
    <w:rsid w:val="00E5681B"/>
    <w:rsid w:val="00E5766F"/>
    <w:rsid w:val="00E71B30"/>
    <w:rsid w:val="00E762AB"/>
    <w:rsid w:val="00E82268"/>
    <w:rsid w:val="00E85986"/>
    <w:rsid w:val="00E90C39"/>
    <w:rsid w:val="00E913FB"/>
    <w:rsid w:val="00EA1075"/>
    <w:rsid w:val="00EA7675"/>
    <w:rsid w:val="00EB40BE"/>
    <w:rsid w:val="00EB4234"/>
    <w:rsid w:val="00EB5DE1"/>
    <w:rsid w:val="00EC096C"/>
    <w:rsid w:val="00EC740A"/>
    <w:rsid w:val="00ED31F4"/>
    <w:rsid w:val="00ED51FE"/>
    <w:rsid w:val="00ED52F8"/>
    <w:rsid w:val="00ED5972"/>
    <w:rsid w:val="00ED7ED4"/>
    <w:rsid w:val="00EE0958"/>
    <w:rsid w:val="00EE44FD"/>
    <w:rsid w:val="00EF3625"/>
    <w:rsid w:val="00F01C87"/>
    <w:rsid w:val="00F06BEA"/>
    <w:rsid w:val="00F10255"/>
    <w:rsid w:val="00F213C6"/>
    <w:rsid w:val="00F318A1"/>
    <w:rsid w:val="00F52A51"/>
    <w:rsid w:val="00F52F0D"/>
    <w:rsid w:val="00F53083"/>
    <w:rsid w:val="00F553D4"/>
    <w:rsid w:val="00F55704"/>
    <w:rsid w:val="00F624F8"/>
    <w:rsid w:val="00F70D45"/>
    <w:rsid w:val="00F717B1"/>
    <w:rsid w:val="00F73E18"/>
    <w:rsid w:val="00F7453F"/>
    <w:rsid w:val="00F8042F"/>
    <w:rsid w:val="00F804CF"/>
    <w:rsid w:val="00F80867"/>
    <w:rsid w:val="00F80AED"/>
    <w:rsid w:val="00F81006"/>
    <w:rsid w:val="00F8573F"/>
    <w:rsid w:val="00F91369"/>
    <w:rsid w:val="00F91FD9"/>
    <w:rsid w:val="00F9639F"/>
    <w:rsid w:val="00F96821"/>
    <w:rsid w:val="00FA09D9"/>
    <w:rsid w:val="00FA110C"/>
    <w:rsid w:val="00FA145F"/>
    <w:rsid w:val="00FA439E"/>
    <w:rsid w:val="00FA71EF"/>
    <w:rsid w:val="00FA7D2D"/>
    <w:rsid w:val="00FB10A7"/>
    <w:rsid w:val="00FB573B"/>
    <w:rsid w:val="00FC28C5"/>
    <w:rsid w:val="00FE1D40"/>
    <w:rsid w:val="00FE35EC"/>
    <w:rsid w:val="00FE637B"/>
    <w:rsid w:val="00FF182D"/>
    <w:rsid w:val="00FF20F4"/>
    <w:rsid w:val="00FF3D5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DDBA1C2D-D8C0-4F62-9752-A692ED61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D7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83806-CFCE-49D8-B484-327FFE1E4B4E}"/>
      </w:docPartPr>
      <w:docPartBody>
        <w:p w:rsidR="00A001F3" w:rsidRDefault="00F020BF"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7E52357633914F15A4EEE03AD3BCA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FDD34-F556-4117-8B8B-D8A4B76B178A}"/>
      </w:docPartPr>
      <w:docPartBody>
        <w:p w:rsidR="002E0D07" w:rsidRDefault="000932CB" w:rsidP="000932CB">
          <w:pPr>
            <w:pStyle w:val="7E52357633914F15A4EEE03AD3BCA0D1"/>
          </w:pPr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169110AA3E60411FBADE738200044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E717F-946E-4837-8B31-86AEB6AD538F}"/>
      </w:docPartPr>
      <w:docPartBody>
        <w:p w:rsidR="00C35533" w:rsidRDefault="00960EFB" w:rsidP="00960EFB">
          <w:pPr>
            <w:pStyle w:val="169110AA3E60411FBADE7382000448CB"/>
          </w:pPr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A83989CA783344338E3099A3D9DD6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2BA10-F6A1-41CC-B3B2-8313B29ADADF}"/>
      </w:docPartPr>
      <w:docPartBody>
        <w:p w:rsidR="006D381C" w:rsidRDefault="00BE10F5" w:rsidP="00BE10F5">
          <w:pPr>
            <w:pStyle w:val="A83989CA783344338E3099A3D9DD63B7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2A9B67DFDF7242DEB4456FF8A5D93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A8707-C65B-4CA4-998A-CC3A61244146}"/>
      </w:docPartPr>
      <w:docPartBody>
        <w:p w:rsidR="006D381C" w:rsidRDefault="00BE10F5" w:rsidP="00BE10F5">
          <w:pPr>
            <w:pStyle w:val="2A9B67DFDF7242DEB4456FF8A5D93501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B72C04A909D14534AF9CFE4F91421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F4CC9-4162-48B7-80AB-225AA2FB75EF}"/>
      </w:docPartPr>
      <w:docPartBody>
        <w:p w:rsidR="006D381C" w:rsidRDefault="00BE10F5" w:rsidP="00BE10F5">
          <w:pPr>
            <w:pStyle w:val="B72C04A909D14534AF9CFE4F91421874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5F358BDFB06A47DCA7C399698A896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5AC6D-0347-40FE-B543-4C32CA1A0186}"/>
      </w:docPartPr>
      <w:docPartBody>
        <w:p w:rsidR="00746692" w:rsidRDefault="006D381C" w:rsidP="006D381C">
          <w:pPr>
            <w:pStyle w:val="5F358BDFB06A47DCA7C399698A896BD6"/>
          </w:pPr>
          <w:r w:rsidRPr="00586D6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BF"/>
    <w:rsid w:val="00026CDD"/>
    <w:rsid w:val="0003147D"/>
    <w:rsid w:val="00074A2A"/>
    <w:rsid w:val="000932CB"/>
    <w:rsid w:val="00102008"/>
    <w:rsid w:val="001029A7"/>
    <w:rsid w:val="00154AD2"/>
    <w:rsid w:val="001924BE"/>
    <w:rsid w:val="00193007"/>
    <w:rsid w:val="001D4CBF"/>
    <w:rsid w:val="001F5869"/>
    <w:rsid w:val="002046A8"/>
    <w:rsid w:val="002079C9"/>
    <w:rsid w:val="00210379"/>
    <w:rsid w:val="00230AC1"/>
    <w:rsid w:val="002530C8"/>
    <w:rsid w:val="002A4582"/>
    <w:rsid w:val="002D2F5F"/>
    <w:rsid w:val="002D41C8"/>
    <w:rsid w:val="002E0318"/>
    <w:rsid w:val="002E0D07"/>
    <w:rsid w:val="002E19A8"/>
    <w:rsid w:val="0031338D"/>
    <w:rsid w:val="003356B1"/>
    <w:rsid w:val="00340C38"/>
    <w:rsid w:val="0034447B"/>
    <w:rsid w:val="0036658C"/>
    <w:rsid w:val="0036723A"/>
    <w:rsid w:val="00386869"/>
    <w:rsid w:val="00386F16"/>
    <w:rsid w:val="003F1270"/>
    <w:rsid w:val="003F58CB"/>
    <w:rsid w:val="00432443"/>
    <w:rsid w:val="004710FE"/>
    <w:rsid w:val="00490D95"/>
    <w:rsid w:val="00497AB4"/>
    <w:rsid w:val="004A368E"/>
    <w:rsid w:val="004D5603"/>
    <w:rsid w:val="004F368C"/>
    <w:rsid w:val="004F6B9E"/>
    <w:rsid w:val="005349CD"/>
    <w:rsid w:val="00540DA8"/>
    <w:rsid w:val="00543439"/>
    <w:rsid w:val="005462CC"/>
    <w:rsid w:val="005738EE"/>
    <w:rsid w:val="005979FA"/>
    <w:rsid w:val="005B1DF1"/>
    <w:rsid w:val="005B4335"/>
    <w:rsid w:val="005D0C43"/>
    <w:rsid w:val="00612145"/>
    <w:rsid w:val="00612197"/>
    <w:rsid w:val="00613211"/>
    <w:rsid w:val="006170B8"/>
    <w:rsid w:val="00653063"/>
    <w:rsid w:val="006B1A91"/>
    <w:rsid w:val="006D381C"/>
    <w:rsid w:val="006D7866"/>
    <w:rsid w:val="00725F5E"/>
    <w:rsid w:val="00740BAA"/>
    <w:rsid w:val="00745E3C"/>
    <w:rsid w:val="00746692"/>
    <w:rsid w:val="00796BD5"/>
    <w:rsid w:val="007F5932"/>
    <w:rsid w:val="007F5A05"/>
    <w:rsid w:val="00800FCB"/>
    <w:rsid w:val="0085494B"/>
    <w:rsid w:val="0085531F"/>
    <w:rsid w:val="00890E82"/>
    <w:rsid w:val="00932987"/>
    <w:rsid w:val="0094025F"/>
    <w:rsid w:val="009442F1"/>
    <w:rsid w:val="00960EFB"/>
    <w:rsid w:val="00967D49"/>
    <w:rsid w:val="009969EE"/>
    <w:rsid w:val="009A7B49"/>
    <w:rsid w:val="009B69D4"/>
    <w:rsid w:val="009D0CD0"/>
    <w:rsid w:val="009D7600"/>
    <w:rsid w:val="009E45D6"/>
    <w:rsid w:val="00A001F3"/>
    <w:rsid w:val="00A24836"/>
    <w:rsid w:val="00A4682C"/>
    <w:rsid w:val="00A743F1"/>
    <w:rsid w:val="00A87B90"/>
    <w:rsid w:val="00A87F64"/>
    <w:rsid w:val="00AB1A83"/>
    <w:rsid w:val="00AB56AE"/>
    <w:rsid w:val="00AE02E1"/>
    <w:rsid w:val="00AF7D33"/>
    <w:rsid w:val="00B13976"/>
    <w:rsid w:val="00BE10F5"/>
    <w:rsid w:val="00C12C92"/>
    <w:rsid w:val="00C35533"/>
    <w:rsid w:val="00C70E63"/>
    <w:rsid w:val="00CA5A06"/>
    <w:rsid w:val="00CB15FF"/>
    <w:rsid w:val="00CF3359"/>
    <w:rsid w:val="00D06E9F"/>
    <w:rsid w:val="00D304FD"/>
    <w:rsid w:val="00D308C3"/>
    <w:rsid w:val="00D724AF"/>
    <w:rsid w:val="00D75F1F"/>
    <w:rsid w:val="00D811F9"/>
    <w:rsid w:val="00D856F2"/>
    <w:rsid w:val="00DB2DC7"/>
    <w:rsid w:val="00DD4F2C"/>
    <w:rsid w:val="00DE2716"/>
    <w:rsid w:val="00E52939"/>
    <w:rsid w:val="00E870B8"/>
    <w:rsid w:val="00E87E21"/>
    <w:rsid w:val="00EB5074"/>
    <w:rsid w:val="00ED1BD5"/>
    <w:rsid w:val="00EE1A82"/>
    <w:rsid w:val="00F01722"/>
    <w:rsid w:val="00F020BF"/>
    <w:rsid w:val="00F431C2"/>
    <w:rsid w:val="00F5047D"/>
    <w:rsid w:val="00F66CD3"/>
    <w:rsid w:val="00F75EF1"/>
    <w:rsid w:val="00F769B4"/>
    <w:rsid w:val="00F83884"/>
    <w:rsid w:val="00F92DAA"/>
    <w:rsid w:val="00FA61EF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D381C"/>
    <w:rPr>
      <w:color w:val="808080"/>
    </w:rPr>
  </w:style>
  <w:style w:type="paragraph" w:customStyle="1" w:styleId="7E52357633914F15A4EEE03AD3BCA0D1">
    <w:name w:val="7E52357633914F15A4EEE03AD3BCA0D1"/>
    <w:rsid w:val="000932CB"/>
  </w:style>
  <w:style w:type="paragraph" w:customStyle="1" w:styleId="169110AA3E60411FBADE7382000448CB">
    <w:name w:val="169110AA3E60411FBADE7382000448CB"/>
    <w:rsid w:val="00960EFB"/>
  </w:style>
  <w:style w:type="paragraph" w:customStyle="1" w:styleId="A83989CA783344338E3099A3D9DD63B7">
    <w:name w:val="A83989CA783344338E3099A3D9DD63B7"/>
    <w:rsid w:val="00BE10F5"/>
  </w:style>
  <w:style w:type="paragraph" w:customStyle="1" w:styleId="2A9B67DFDF7242DEB4456FF8A5D93501">
    <w:name w:val="2A9B67DFDF7242DEB4456FF8A5D93501"/>
    <w:rsid w:val="00BE10F5"/>
  </w:style>
  <w:style w:type="paragraph" w:customStyle="1" w:styleId="B72C04A909D14534AF9CFE4F91421874">
    <w:name w:val="B72C04A909D14534AF9CFE4F91421874"/>
    <w:rsid w:val="00BE10F5"/>
  </w:style>
  <w:style w:type="paragraph" w:customStyle="1" w:styleId="5F358BDFB06A47DCA7C399698A896BD6">
    <w:name w:val="5F358BDFB06A47DCA7C399698A896BD6"/>
    <w:rsid w:val="006D3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2A77-DEE9-44C5-8E37-C8238386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Фалин Алексей Иванович</cp:lastModifiedBy>
  <cp:revision>3</cp:revision>
  <cp:lastPrinted>2025-02-17T16:34:00Z</cp:lastPrinted>
  <dcterms:created xsi:type="dcterms:W3CDTF">2025-02-17T09:44:00Z</dcterms:created>
  <dcterms:modified xsi:type="dcterms:W3CDTF">2025-02-17T16:34:00Z</dcterms:modified>
</cp:coreProperties>
</file>