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E53F" w14:textId="0B915F2E" w:rsidR="009945D0" w:rsidRDefault="00E7337C" w:rsidP="009945D0">
      <w:pPr>
        <w:jc w:val="center"/>
        <w:rPr>
          <w:rFonts w:ascii="Times New Roman" w:hAnsi="Times New Roman" w:cs="Times New Roman"/>
        </w:rPr>
      </w:pPr>
      <w:r w:rsidRPr="009945D0">
        <w:rPr>
          <w:rFonts w:ascii="Times New Roman" w:hAnsi="Times New Roman" w:cs="Times New Roman"/>
        </w:rPr>
        <w:t>Описание вносимых изменений</w:t>
      </w:r>
    </w:p>
    <w:p w14:paraId="157A2301" w14:textId="5719B49E" w:rsidR="00E7337C" w:rsidRPr="009945D0" w:rsidRDefault="00E7337C" w:rsidP="009945D0">
      <w:pPr>
        <w:jc w:val="both"/>
        <w:rPr>
          <w:rFonts w:ascii="Times New Roman" w:hAnsi="Times New Roman" w:cs="Times New Roman"/>
        </w:rPr>
      </w:pPr>
      <w:r w:rsidRPr="009945D0">
        <w:rPr>
          <w:rFonts w:ascii="Times New Roman" w:hAnsi="Times New Roman" w:cs="Times New Roman"/>
        </w:rPr>
        <w:t xml:space="preserve">в </w:t>
      </w:r>
      <w:r w:rsidR="003F3FC3" w:rsidRPr="009945D0">
        <w:rPr>
          <w:rFonts w:ascii="Times New Roman" w:hAnsi="Times New Roman" w:cs="Times New Roman"/>
        </w:rPr>
        <w:t>Р</w:t>
      </w:r>
      <w:r w:rsidR="006E2440" w:rsidRPr="009945D0">
        <w:rPr>
          <w:rFonts w:ascii="Times New Roman" w:hAnsi="Times New Roman" w:cs="Times New Roman"/>
        </w:rPr>
        <w:t>е</w:t>
      </w:r>
      <w:r w:rsidR="003F3FC3" w:rsidRPr="009945D0">
        <w:rPr>
          <w:rFonts w:ascii="Times New Roman" w:hAnsi="Times New Roman" w:cs="Times New Roman"/>
        </w:rPr>
        <w:t>гламент</w:t>
      </w:r>
      <w:r w:rsidR="00E4749F" w:rsidRPr="009945D0">
        <w:rPr>
          <w:rFonts w:ascii="Times New Roman" w:hAnsi="Times New Roman" w:cs="Times New Roman"/>
        </w:rPr>
        <w:t xml:space="preserve"> </w:t>
      </w:r>
      <w:r w:rsidR="00524452" w:rsidRPr="009945D0">
        <w:rPr>
          <w:rFonts w:ascii="Times New Roman" w:hAnsi="Times New Roman" w:cs="Times New Roman"/>
        </w:rPr>
        <w:t>осуществления Акционерн</w:t>
      </w:r>
      <w:r w:rsidR="00CF2B0A" w:rsidRPr="009945D0">
        <w:rPr>
          <w:rFonts w:ascii="Times New Roman" w:hAnsi="Times New Roman" w:cs="Times New Roman"/>
        </w:rPr>
        <w:t>ым</w:t>
      </w:r>
      <w:r w:rsidR="00524452" w:rsidRPr="009945D0">
        <w:rPr>
          <w:rFonts w:ascii="Times New Roman" w:hAnsi="Times New Roman" w:cs="Times New Roman"/>
        </w:rPr>
        <w:t xml:space="preserve"> обществ</w:t>
      </w:r>
      <w:r w:rsidR="00CF2B0A" w:rsidRPr="009945D0">
        <w:rPr>
          <w:rFonts w:ascii="Times New Roman" w:hAnsi="Times New Roman" w:cs="Times New Roman"/>
        </w:rPr>
        <w:t>ом</w:t>
      </w:r>
      <w:r w:rsidR="00524452" w:rsidRPr="009945D0">
        <w:rPr>
          <w:rFonts w:ascii="Times New Roman" w:hAnsi="Times New Roman" w:cs="Times New Roman"/>
        </w:rPr>
        <w:t xml:space="preserve"> «Инвестиционная компания «Горизонт» </w:t>
      </w:r>
      <w:r w:rsidR="00CF2B0A" w:rsidRPr="009945D0">
        <w:rPr>
          <w:rFonts w:ascii="Times New Roman" w:hAnsi="Times New Roman" w:cs="Times New Roman"/>
        </w:rPr>
        <w:t>деятельности по доверительному управлению ценными бумагами</w:t>
      </w:r>
      <w:r w:rsidRPr="009945D0">
        <w:rPr>
          <w:rFonts w:ascii="Times New Roman" w:hAnsi="Times New Roman" w:cs="Times New Roman"/>
        </w:rPr>
        <w:t xml:space="preserve"> (редакция, утвержденная Приказом Генерального директора АО «ИК «Горизонт»</w:t>
      </w:r>
      <w:r w:rsidRPr="009945D0">
        <w:rPr>
          <w:rFonts w:ascii="Times New Roman" w:hAnsi="Times New Roman" w:cs="Times New Roman"/>
          <w:b/>
        </w:rPr>
        <w:t xml:space="preserve"> № 20241002-1 от 02.10.2024 г.</w:t>
      </w:r>
      <w:r w:rsidRPr="009945D0">
        <w:rPr>
          <w:rFonts w:ascii="Times New Roman" w:hAnsi="Times New Roman" w:cs="Times New Roman"/>
        </w:rPr>
        <w:t xml:space="preserve">) </w:t>
      </w:r>
      <w:r w:rsidR="00524452" w:rsidRPr="009945D0">
        <w:rPr>
          <w:rFonts w:ascii="Times New Roman" w:hAnsi="Times New Roman" w:cs="Times New Roman"/>
        </w:rPr>
        <w:t xml:space="preserve">(далее - </w:t>
      </w:r>
      <w:r w:rsidR="00CF2B0A" w:rsidRPr="009945D0">
        <w:rPr>
          <w:rFonts w:ascii="Times New Roman" w:hAnsi="Times New Roman" w:cs="Times New Roman"/>
        </w:rPr>
        <w:t>Регламент</w:t>
      </w:r>
      <w:r w:rsidR="00524452" w:rsidRPr="009945D0">
        <w:rPr>
          <w:rFonts w:ascii="Times New Roman" w:hAnsi="Times New Roman" w:cs="Times New Roman"/>
        </w:rPr>
        <w:t>)</w:t>
      </w:r>
    </w:p>
    <w:p w14:paraId="7D5173B2" w14:textId="38D0718B" w:rsidR="00E7337C" w:rsidRDefault="00E7337C"/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3939"/>
        <w:gridCol w:w="3859"/>
        <w:gridCol w:w="1984"/>
      </w:tblGrid>
      <w:tr w:rsidR="009945D0" w:rsidRPr="009945D0" w14:paraId="14491434" w14:textId="77777777" w:rsidTr="00AA01E8">
        <w:tc>
          <w:tcPr>
            <w:tcW w:w="3939" w:type="dxa"/>
          </w:tcPr>
          <w:p w14:paraId="576753D9" w14:textId="4DB37E3F" w:rsidR="00E7337C" w:rsidRPr="00AA01E8" w:rsidRDefault="00E733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 xml:space="preserve">Прежняя редакция </w:t>
            </w:r>
          </w:p>
        </w:tc>
        <w:tc>
          <w:tcPr>
            <w:tcW w:w="3859" w:type="dxa"/>
          </w:tcPr>
          <w:p w14:paraId="3208836D" w14:textId="40BCED00" w:rsidR="00E7337C" w:rsidRPr="00AA01E8" w:rsidRDefault="00E733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Новая редакция</w:t>
            </w:r>
          </w:p>
        </w:tc>
        <w:tc>
          <w:tcPr>
            <w:tcW w:w="1984" w:type="dxa"/>
          </w:tcPr>
          <w:p w14:paraId="0BA6AD0A" w14:textId="1420BCB7" w:rsidR="00E7337C" w:rsidRPr="00AA01E8" w:rsidRDefault="00E733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Комментарии</w:t>
            </w:r>
          </w:p>
        </w:tc>
      </w:tr>
      <w:tr w:rsidR="000F5444" w:rsidRPr="009945D0" w14:paraId="366C4467" w14:textId="77777777" w:rsidTr="00AA01E8">
        <w:tc>
          <w:tcPr>
            <w:tcW w:w="9782" w:type="dxa"/>
            <w:gridSpan w:val="3"/>
          </w:tcPr>
          <w:p w14:paraId="318E2D4A" w14:textId="3BAFB3CF" w:rsidR="000F5444" w:rsidRPr="009945D0" w:rsidRDefault="000F5444" w:rsidP="009945D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78958853"/>
            <w:bookmarkStart w:id="1" w:name="_GoBack"/>
            <w:bookmarkEnd w:id="1"/>
            <w:r w:rsidRPr="009945D0">
              <w:rPr>
                <w:rFonts w:ascii="Times New Roman" w:hAnsi="Times New Roman" w:cs="Times New Roman"/>
                <w:b/>
              </w:rPr>
              <w:t xml:space="preserve">Изменения по всему тексту </w:t>
            </w:r>
            <w:r w:rsidR="00CF2B0A" w:rsidRPr="009945D0">
              <w:rPr>
                <w:rFonts w:ascii="Times New Roman" w:hAnsi="Times New Roman" w:cs="Times New Roman"/>
                <w:b/>
              </w:rPr>
              <w:t>Регламента</w:t>
            </w:r>
            <w:r w:rsidR="00524452" w:rsidRPr="009945D0">
              <w:rPr>
                <w:rFonts w:ascii="Times New Roman" w:hAnsi="Times New Roman" w:cs="Times New Roman"/>
                <w:b/>
              </w:rPr>
              <w:t>, включая приложения</w:t>
            </w:r>
            <w:r w:rsidRPr="009945D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945D0" w:rsidRPr="009945D0" w14:paraId="356FF247" w14:textId="77777777" w:rsidTr="00AA01E8">
        <w:tc>
          <w:tcPr>
            <w:tcW w:w="3939" w:type="dxa"/>
          </w:tcPr>
          <w:p w14:paraId="7288F90F" w14:textId="43D53CF5" w:rsidR="009945D0" w:rsidRPr="00AA01E8" w:rsidRDefault="00994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«Управляющая компания «Горизонт»</w:t>
            </w:r>
          </w:p>
        </w:tc>
        <w:tc>
          <w:tcPr>
            <w:tcW w:w="3859" w:type="dxa"/>
          </w:tcPr>
          <w:p w14:paraId="0BC7A5E5" w14:textId="5E91D33B" w:rsidR="009945D0" w:rsidRPr="00AA01E8" w:rsidRDefault="00994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 «Инвестиционная компания «Горизонт»</w:t>
            </w:r>
          </w:p>
        </w:tc>
        <w:tc>
          <w:tcPr>
            <w:tcW w:w="1984" w:type="dxa"/>
            <w:vMerge w:val="restart"/>
          </w:tcPr>
          <w:p w14:paraId="0533F5F9" w14:textId="57FA5F9E" w:rsidR="009945D0" w:rsidRPr="00AA01E8" w:rsidRDefault="00994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В связи с реорганизацией</w:t>
            </w:r>
          </w:p>
        </w:tc>
      </w:tr>
      <w:tr w:rsidR="009945D0" w:rsidRPr="009945D0" w14:paraId="5DB303F0" w14:textId="77777777" w:rsidTr="00AA01E8">
        <w:tc>
          <w:tcPr>
            <w:tcW w:w="3939" w:type="dxa"/>
          </w:tcPr>
          <w:p w14:paraId="22AE56B3" w14:textId="601D861A" w:rsidR="009945D0" w:rsidRPr="00AA01E8" w:rsidRDefault="00994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ООО «УК «Горизонт»</w:t>
            </w:r>
          </w:p>
        </w:tc>
        <w:tc>
          <w:tcPr>
            <w:tcW w:w="3859" w:type="dxa"/>
          </w:tcPr>
          <w:p w14:paraId="1540E0C1" w14:textId="0E1E6177" w:rsidR="009945D0" w:rsidRPr="00AA01E8" w:rsidRDefault="00994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АО «ИК «Горизонт»</w:t>
            </w:r>
          </w:p>
        </w:tc>
        <w:tc>
          <w:tcPr>
            <w:tcW w:w="1984" w:type="dxa"/>
            <w:vMerge/>
          </w:tcPr>
          <w:p w14:paraId="74FB09C7" w14:textId="77777777" w:rsidR="009945D0" w:rsidRPr="009945D0" w:rsidRDefault="009945D0">
            <w:pPr>
              <w:rPr>
                <w:rFonts w:ascii="Times New Roman" w:hAnsi="Times New Roman" w:cs="Times New Roman"/>
              </w:rPr>
            </w:pPr>
          </w:p>
        </w:tc>
      </w:tr>
      <w:tr w:rsidR="009945D0" w:rsidRPr="009945D0" w14:paraId="474364AA" w14:textId="77777777" w:rsidTr="00AA01E8">
        <w:tc>
          <w:tcPr>
            <w:tcW w:w="3939" w:type="dxa"/>
          </w:tcPr>
          <w:p w14:paraId="34A8EE97" w14:textId="5DF18D46" w:rsidR="009945D0" w:rsidRPr="00AA01E8" w:rsidRDefault="00994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</w:t>
              </w:r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</w:t>
              </w:r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khorizon.ru/</w:t>
              </w:r>
            </w:hyperlink>
          </w:p>
        </w:tc>
        <w:tc>
          <w:tcPr>
            <w:tcW w:w="3859" w:type="dxa"/>
          </w:tcPr>
          <w:p w14:paraId="4FD5F20B" w14:textId="66EF4967" w:rsidR="009945D0" w:rsidRPr="00AA01E8" w:rsidRDefault="009945D0" w:rsidP="00B76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</w:t>
              </w:r>
              <w:proofErr w:type="spellStart"/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proofErr w:type="spellEnd"/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khorizon.ru/</w:t>
              </w:r>
            </w:hyperlink>
          </w:p>
        </w:tc>
        <w:tc>
          <w:tcPr>
            <w:tcW w:w="1984" w:type="dxa"/>
            <w:vMerge/>
          </w:tcPr>
          <w:p w14:paraId="5DB36C02" w14:textId="77777777" w:rsidR="009945D0" w:rsidRPr="009945D0" w:rsidRDefault="009945D0">
            <w:pPr>
              <w:rPr>
                <w:rFonts w:ascii="Times New Roman" w:hAnsi="Times New Roman" w:cs="Times New Roman"/>
              </w:rPr>
            </w:pPr>
          </w:p>
        </w:tc>
      </w:tr>
      <w:tr w:rsidR="009945D0" w:rsidRPr="009945D0" w14:paraId="573A8C5A" w14:textId="77777777" w:rsidTr="00AA01E8">
        <w:tc>
          <w:tcPr>
            <w:tcW w:w="3939" w:type="dxa"/>
          </w:tcPr>
          <w:p w14:paraId="7F79A2B9" w14:textId="2172C36A" w:rsidR="009945D0" w:rsidRPr="00AA01E8" w:rsidRDefault="009945D0" w:rsidP="001F0C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bo</w:t>
              </w:r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@u</w:t>
              </w:r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khorizon</w:t>
              </w:r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859" w:type="dxa"/>
          </w:tcPr>
          <w:p w14:paraId="786492A8" w14:textId="1836E9C0" w:rsidR="009945D0" w:rsidRPr="00AA01E8" w:rsidRDefault="009945D0" w:rsidP="001F0C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bo</w:t>
              </w:r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ikhorizon</w:t>
              </w:r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1984" w:type="dxa"/>
            <w:vMerge/>
          </w:tcPr>
          <w:p w14:paraId="455B362F" w14:textId="77777777" w:rsidR="009945D0" w:rsidRPr="009945D0" w:rsidRDefault="009945D0" w:rsidP="001F0C5F">
            <w:pPr>
              <w:rPr>
                <w:rFonts w:ascii="Times New Roman" w:hAnsi="Times New Roman" w:cs="Times New Roman"/>
              </w:rPr>
            </w:pPr>
          </w:p>
        </w:tc>
      </w:tr>
      <w:tr w:rsidR="009945D0" w:rsidRPr="009945D0" w14:paraId="67323619" w14:textId="77777777" w:rsidTr="00AA01E8">
        <w:tc>
          <w:tcPr>
            <w:tcW w:w="3939" w:type="dxa"/>
          </w:tcPr>
          <w:p w14:paraId="7C274C62" w14:textId="7DF979FD" w:rsidR="009945D0" w:rsidRPr="00AA01E8" w:rsidRDefault="009945D0" w:rsidP="001F0C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clients</w:t>
              </w:r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@u</w:t>
              </w:r>
              <w:proofErr w:type="spellStart"/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khorizon</w:t>
              </w:r>
              <w:proofErr w:type="spellEnd"/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859" w:type="dxa"/>
          </w:tcPr>
          <w:p w14:paraId="0AAA36D4" w14:textId="672F3EC5" w:rsidR="009945D0" w:rsidRPr="00AA01E8" w:rsidRDefault="009945D0" w:rsidP="001F0C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clients</w:t>
              </w:r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ikhorizon</w:t>
              </w:r>
              <w:proofErr w:type="spellEnd"/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AA01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vMerge/>
          </w:tcPr>
          <w:p w14:paraId="3F0613CB" w14:textId="77777777" w:rsidR="009945D0" w:rsidRPr="009945D0" w:rsidRDefault="009945D0" w:rsidP="001F0C5F">
            <w:pPr>
              <w:rPr>
                <w:rFonts w:ascii="Times New Roman" w:hAnsi="Times New Roman" w:cs="Times New Roman"/>
              </w:rPr>
            </w:pPr>
          </w:p>
        </w:tc>
      </w:tr>
      <w:tr w:rsidR="001F0C5F" w:rsidRPr="009945D0" w14:paraId="47C5E705" w14:textId="77777777" w:rsidTr="00AA01E8">
        <w:tc>
          <w:tcPr>
            <w:tcW w:w="9782" w:type="dxa"/>
            <w:gridSpan w:val="3"/>
          </w:tcPr>
          <w:p w14:paraId="777B1447" w14:textId="7F471FDA" w:rsidR="001F0C5F" w:rsidRPr="009945D0" w:rsidRDefault="001F0C5F" w:rsidP="00994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5D0">
              <w:rPr>
                <w:rFonts w:ascii="Times New Roman" w:hAnsi="Times New Roman" w:cs="Times New Roman"/>
                <w:b/>
              </w:rPr>
              <w:t xml:space="preserve">Изменения отдельных пунктов </w:t>
            </w:r>
            <w:r w:rsidR="00AA01E8">
              <w:rPr>
                <w:rFonts w:ascii="Times New Roman" w:hAnsi="Times New Roman" w:cs="Times New Roman"/>
                <w:b/>
              </w:rPr>
              <w:t>Регламента</w:t>
            </w:r>
            <w:r w:rsidRPr="009945D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606FA6" w:rsidRPr="009945D0" w14:paraId="1BC791D4" w14:textId="77777777" w:rsidTr="00AA01E8">
        <w:tc>
          <w:tcPr>
            <w:tcW w:w="3939" w:type="dxa"/>
          </w:tcPr>
          <w:p w14:paraId="5A35912D" w14:textId="35FB76F4" w:rsidR="00606FA6" w:rsidRPr="004C2278" w:rsidRDefault="00606FA6" w:rsidP="0060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278">
              <w:rPr>
                <w:rFonts w:ascii="Times New Roman" w:hAnsi="Times New Roman" w:cs="Times New Roman"/>
                <w:sz w:val="18"/>
                <w:szCs w:val="18"/>
              </w:rPr>
              <w:t>Часть пункта 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78"/>
              <w:gridCol w:w="1445"/>
            </w:tblGrid>
            <w:tr w:rsidR="00606FA6" w:rsidRPr="004C2278" w14:paraId="3A0C8D2E" w14:textId="77777777" w:rsidTr="00D04A2F">
              <w:tc>
                <w:tcPr>
                  <w:tcW w:w="1444" w:type="dxa"/>
                </w:tcPr>
                <w:p w14:paraId="540F55E5" w14:textId="77777777" w:rsidR="00606FA6" w:rsidRPr="004C2278" w:rsidRDefault="00606FA6" w:rsidP="00606FA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22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государственный регистрационный номер (ОГРН)</w:t>
                  </w:r>
                </w:p>
              </w:tc>
              <w:tc>
                <w:tcPr>
                  <w:tcW w:w="1445" w:type="dxa"/>
                </w:tcPr>
                <w:p w14:paraId="6B5F1744" w14:textId="77777777" w:rsidR="00606FA6" w:rsidRPr="004C2278" w:rsidRDefault="00606FA6" w:rsidP="00606FA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" w:name="_Hlk140507733"/>
                  <w:r w:rsidRPr="004C22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5067746340525</w:t>
                  </w:r>
                  <w:bookmarkEnd w:id="2"/>
                </w:p>
              </w:tc>
            </w:tr>
          </w:tbl>
          <w:p w14:paraId="3019EEF6" w14:textId="77777777" w:rsidR="00606FA6" w:rsidRPr="00AA01E8" w:rsidRDefault="00606FA6" w:rsidP="0060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9" w:type="dxa"/>
          </w:tcPr>
          <w:p w14:paraId="0E90F2C2" w14:textId="0B0F50F3" w:rsidR="00606FA6" w:rsidRPr="004C2278" w:rsidRDefault="00606FA6" w:rsidP="0060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278">
              <w:rPr>
                <w:rFonts w:ascii="Times New Roman" w:hAnsi="Times New Roman" w:cs="Times New Roman"/>
                <w:sz w:val="18"/>
                <w:szCs w:val="18"/>
              </w:rPr>
              <w:t>Часть пункта 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78"/>
              <w:gridCol w:w="1445"/>
            </w:tblGrid>
            <w:tr w:rsidR="00606FA6" w:rsidRPr="004C2278" w14:paraId="328B2C61" w14:textId="77777777" w:rsidTr="00D04A2F">
              <w:tc>
                <w:tcPr>
                  <w:tcW w:w="1444" w:type="dxa"/>
                </w:tcPr>
                <w:p w14:paraId="69BDB62B" w14:textId="77777777" w:rsidR="00606FA6" w:rsidRPr="004C2278" w:rsidRDefault="00606FA6" w:rsidP="00606FA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22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государственный регистрационный номер (ОГРН)</w:t>
                  </w:r>
                </w:p>
              </w:tc>
              <w:tc>
                <w:tcPr>
                  <w:tcW w:w="1445" w:type="dxa"/>
                </w:tcPr>
                <w:p w14:paraId="2E028A94" w14:textId="77777777" w:rsidR="00606FA6" w:rsidRPr="004C2278" w:rsidRDefault="00606FA6" w:rsidP="00606FA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22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1247700651307</w:t>
                  </w:r>
                </w:p>
              </w:tc>
            </w:tr>
          </w:tbl>
          <w:p w14:paraId="6DF1257C" w14:textId="77777777" w:rsidR="00606FA6" w:rsidRPr="00AA01E8" w:rsidRDefault="00606FA6" w:rsidP="0060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38093F" w14:textId="77777777" w:rsidR="00606FA6" w:rsidRPr="00AA01E8" w:rsidRDefault="00606FA6" w:rsidP="0060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FA6" w:rsidRPr="009945D0" w14:paraId="717B67D3" w14:textId="77777777" w:rsidTr="00AA01E8">
        <w:tc>
          <w:tcPr>
            <w:tcW w:w="3939" w:type="dxa"/>
          </w:tcPr>
          <w:p w14:paraId="20324C33" w14:textId="65A139BD" w:rsidR="00606FA6" w:rsidRPr="004C2278" w:rsidRDefault="00606FA6" w:rsidP="0060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278">
              <w:rPr>
                <w:rFonts w:ascii="Times New Roman" w:hAnsi="Times New Roman" w:cs="Times New Roman"/>
                <w:sz w:val="18"/>
                <w:szCs w:val="18"/>
              </w:rPr>
              <w:t>Часть пункта 1.3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62"/>
              <w:gridCol w:w="1445"/>
            </w:tblGrid>
            <w:tr w:rsidR="00606FA6" w:rsidRPr="004C2278" w14:paraId="5FCDC3E4" w14:textId="77777777" w:rsidTr="00D04A2F">
              <w:tc>
                <w:tcPr>
                  <w:tcW w:w="1444" w:type="dxa"/>
                </w:tcPr>
                <w:p w14:paraId="44A1F487" w14:textId="77777777" w:rsidR="00606FA6" w:rsidRPr="004C2278" w:rsidRDefault="00606FA6" w:rsidP="00606FA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22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Идентификационный номер налогоплательщика (ИНН)</w:t>
                  </w:r>
                </w:p>
              </w:tc>
              <w:tc>
                <w:tcPr>
                  <w:tcW w:w="1445" w:type="dxa"/>
                </w:tcPr>
                <w:p w14:paraId="142EBB22" w14:textId="77777777" w:rsidR="00606FA6" w:rsidRPr="004C2278" w:rsidRDefault="00606FA6" w:rsidP="00606FA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34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7718599915</w:t>
                  </w:r>
                </w:p>
              </w:tc>
            </w:tr>
          </w:tbl>
          <w:p w14:paraId="481DF354" w14:textId="77777777" w:rsidR="00606FA6" w:rsidRPr="00AA01E8" w:rsidRDefault="00606FA6" w:rsidP="0060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9" w:type="dxa"/>
          </w:tcPr>
          <w:p w14:paraId="73E0F909" w14:textId="75310217" w:rsidR="00606FA6" w:rsidRPr="004C2278" w:rsidRDefault="00606FA6" w:rsidP="0060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278">
              <w:rPr>
                <w:rFonts w:ascii="Times New Roman" w:hAnsi="Times New Roman" w:cs="Times New Roman"/>
                <w:sz w:val="18"/>
                <w:szCs w:val="18"/>
              </w:rPr>
              <w:t>Часть пункта 1.3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78"/>
              <w:gridCol w:w="1445"/>
            </w:tblGrid>
            <w:tr w:rsidR="00606FA6" w:rsidRPr="004C2278" w14:paraId="6400AD2A" w14:textId="77777777" w:rsidTr="00D04A2F">
              <w:tc>
                <w:tcPr>
                  <w:tcW w:w="1444" w:type="dxa"/>
                </w:tcPr>
                <w:p w14:paraId="18BECE1A" w14:textId="77777777" w:rsidR="00606FA6" w:rsidRPr="004C2278" w:rsidRDefault="00606FA6" w:rsidP="00606FA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22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государственный регистрационный номер (ОГРН)</w:t>
                  </w:r>
                </w:p>
              </w:tc>
              <w:tc>
                <w:tcPr>
                  <w:tcW w:w="1445" w:type="dxa"/>
                </w:tcPr>
                <w:p w14:paraId="6AF56A6C" w14:textId="77777777" w:rsidR="00606FA6" w:rsidRPr="004C2278" w:rsidRDefault="00606FA6" w:rsidP="00606FA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22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9703192084</w:t>
                  </w:r>
                </w:p>
              </w:tc>
            </w:tr>
          </w:tbl>
          <w:p w14:paraId="400CBE8C" w14:textId="77777777" w:rsidR="00606FA6" w:rsidRPr="00AA01E8" w:rsidRDefault="00606FA6" w:rsidP="0060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3F6E351" w14:textId="77777777" w:rsidR="00606FA6" w:rsidRPr="00AA01E8" w:rsidRDefault="00606FA6" w:rsidP="0060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1E8" w:rsidRPr="009945D0" w14:paraId="2A83F46C" w14:textId="77777777" w:rsidTr="00AA01E8">
        <w:tc>
          <w:tcPr>
            <w:tcW w:w="3939" w:type="dxa"/>
          </w:tcPr>
          <w:p w14:paraId="6592F006" w14:textId="77777777" w:rsidR="00CF2B0A" w:rsidRPr="00AA01E8" w:rsidRDefault="00CF2B0A" w:rsidP="001F0C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Пункт 1.5: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79"/>
              <w:gridCol w:w="2134"/>
            </w:tblGrid>
            <w:tr w:rsidR="00CF2B0A" w:rsidRPr="00AA01E8" w14:paraId="7A0E2905" w14:textId="77777777" w:rsidTr="00CF2B0A">
              <w:tc>
                <w:tcPr>
                  <w:tcW w:w="1598" w:type="dxa"/>
                  <w:vAlign w:val="center"/>
                </w:tcPr>
                <w:p w14:paraId="78281E0C" w14:textId="6BFC2C68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01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Фактический (почтовый) адрес</w:t>
                  </w:r>
                </w:p>
              </w:tc>
              <w:tc>
                <w:tcPr>
                  <w:tcW w:w="2144" w:type="dxa"/>
                  <w:vAlign w:val="center"/>
                </w:tcPr>
                <w:p w14:paraId="3615B6AF" w14:textId="444074B0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123112, г. Москва, </w:t>
                  </w:r>
                  <w:proofErr w:type="spellStart"/>
                  <w:proofErr w:type="gramStart"/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вн.тер</w:t>
                  </w:r>
                  <w:proofErr w:type="gramEnd"/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.г.муниципальный</w:t>
                  </w:r>
                  <w:proofErr w:type="spellEnd"/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округ Пресненский, </w:t>
                  </w:r>
                  <w:proofErr w:type="spellStart"/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наб.Пресненская</w:t>
                  </w:r>
                  <w:proofErr w:type="spellEnd"/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д. 6, стр. 2, этаж 52, </w:t>
                  </w:r>
                  <w:proofErr w:type="spellStart"/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</w:t>
                  </w:r>
                  <w:proofErr w:type="spellEnd"/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5209</w:t>
                  </w:r>
                </w:p>
              </w:tc>
            </w:tr>
            <w:tr w:rsidR="00CF2B0A" w:rsidRPr="00AA01E8" w14:paraId="100FABB5" w14:textId="77777777" w:rsidTr="00CF2B0A">
              <w:tc>
                <w:tcPr>
                  <w:tcW w:w="1598" w:type="dxa"/>
                </w:tcPr>
                <w:p w14:paraId="0C488FAB" w14:textId="77C954C8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01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Телефон</w:t>
                  </w:r>
                </w:p>
              </w:tc>
              <w:tc>
                <w:tcPr>
                  <w:tcW w:w="2144" w:type="dxa"/>
                  <w:vAlign w:val="center"/>
                </w:tcPr>
                <w:p w14:paraId="56BC477F" w14:textId="01C67C7D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+7 (495) 105 82 00</w:t>
                  </w:r>
                </w:p>
              </w:tc>
            </w:tr>
            <w:tr w:rsidR="00CF2B0A" w:rsidRPr="00AA01E8" w14:paraId="779B9908" w14:textId="77777777" w:rsidTr="00CF2B0A">
              <w:tc>
                <w:tcPr>
                  <w:tcW w:w="1598" w:type="dxa"/>
                  <w:vAlign w:val="center"/>
                </w:tcPr>
                <w:p w14:paraId="443AE6B1" w14:textId="0C3E3E4E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Факс</w:t>
                  </w:r>
                </w:p>
              </w:tc>
              <w:tc>
                <w:tcPr>
                  <w:tcW w:w="2144" w:type="dxa"/>
                  <w:vAlign w:val="center"/>
                </w:tcPr>
                <w:p w14:paraId="22B0E706" w14:textId="4AE8E504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+7(495)105 82 00</w:t>
                  </w:r>
                </w:p>
              </w:tc>
            </w:tr>
            <w:tr w:rsidR="00CF2B0A" w:rsidRPr="00AA01E8" w14:paraId="636D09C6" w14:textId="77777777" w:rsidTr="00CF2B0A">
              <w:tc>
                <w:tcPr>
                  <w:tcW w:w="1598" w:type="dxa"/>
                  <w:vAlign w:val="center"/>
                </w:tcPr>
                <w:p w14:paraId="274ACF87" w14:textId="15434BAB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01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Адрес электронной почты для отправки/приема Сообщений (не применяется для отправки отчетов)</w:t>
                  </w:r>
                </w:p>
              </w:tc>
              <w:tc>
                <w:tcPr>
                  <w:tcW w:w="2144" w:type="dxa"/>
                  <w:vAlign w:val="center"/>
                </w:tcPr>
                <w:p w14:paraId="7C083F30" w14:textId="6DC24DBF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hyperlink r:id="rId11" w:history="1"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clients</w:t>
                    </w:r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</w:rPr>
                      <w:t>@</w:t>
                    </w:r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ukhorizon</w:t>
                    </w:r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</w:rPr>
                      <w:t>.ru</w:t>
                    </w:r>
                  </w:hyperlink>
                </w:p>
              </w:tc>
            </w:tr>
            <w:tr w:rsidR="00CF2B0A" w:rsidRPr="00AA01E8" w14:paraId="30EE292F" w14:textId="77777777" w:rsidTr="00CF2B0A">
              <w:tc>
                <w:tcPr>
                  <w:tcW w:w="1598" w:type="dxa"/>
                  <w:vAlign w:val="center"/>
                </w:tcPr>
                <w:p w14:paraId="691CDC26" w14:textId="7F00F8F5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01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Адрес электронной почты для отправки отчетов</w:t>
                  </w:r>
                </w:p>
              </w:tc>
              <w:tc>
                <w:tcPr>
                  <w:tcW w:w="2144" w:type="dxa"/>
                  <w:vAlign w:val="center"/>
                </w:tcPr>
                <w:p w14:paraId="13369B3D" w14:textId="2C8754C4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hyperlink r:id="rId12" w:history="1"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</w:rPr>
                      <w:t>b</w:t>
                    </w:r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o</w:t>
                    </w:r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</w:rPr>
                      <w:t>@</w:t>
                    </w:r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ukhorizon</w:t>
                    </w:r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</w:rPr>
                      <w:t>.ru</w:t>
                    </w:r>
                  </w:hyperlink>
                </w:p>
              </w:tc>
            </w:tr>
          </w:tbl>
          <w:p w14:paraId="7246D759" w14:textId="7C9E7246" w:rsidR="00CF2B0A" w:rsidRPr="00AA01E8" w:rsidRDefault="00CF2B0A" w:rsidP="001F0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9" w:type="dxa"/>
          </w:tcPr>
          <w:p w14:paraId="7931D25D" w14:textId="77777777" w:rsidR="00CF2B0A" w:rsidRPr="00AA01E8" w:rsidRDefault="00CF2B0A" w:rsidP="00CF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Пункт 1.5: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27"/>
              <w:gridCol w:w="2106"/>
            </w:tblGrid>
            <w:tr w:rsidR="00CF2B0A" w:rsidRPr="00AA01E8" w14:paraId="1A4EDB3A" w14:textId="77777777" w:rsidTr="00CF2B0A">
              <w:tc>
                <w:tcPr>
                  <w:tcW w:w="1317" w:type="dxa"/>
                  <w:vAlign w:val="center"/>
                </w:tcPr>
                <w:p w14:paraId="014B1E29" w14:textId="77DF102B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01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Фактический (почтовый) адрес</w:t>
                  </w:r>
                </w:p>
              </w:tc>
              <w:tc>
                <w:tcPr>
                  <w:tcW w:w="2323" w:type="dxa"/>
                  <w:vAlign w:val="center"/>
                </w:tcPr>
                <w:p w14:paraId="39D0CCD5" w14:textId="437C4319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123112, г. Москва, </w:t>
                  </w:r>
                  <w:proofErr w:type="spellStart"/>
                  <w:proofErr w:type="gramStart"/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вн.тер</w:t>
                  </w:r>
                  <w:proofErr w:type="gramEnd"/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.г.муниципальный</w:t>
                  </w:r>
                  <w:proofErr w:type="spellEnd"/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округ Пресненский, </w:t>
                  </w:r>
                  <w:proofErr w:type="spellStart"/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наб.Пресненская</w:t>
                  </w:r>
                  <w:proofErr w:type="spellEnd"/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д. 6, стр. 2, этаж 52, </w:t>
                  </w:r>
                  <w:proofErr w:type="spellStart"/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</w:t>
                  </w:r>
                  <w:proofErr w:type="spellEnd"/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5209</w:t>
                  </w:r>
                </w:p>
              </w:tc>
            </w:tr>
            <w:tr w:rsidR="00CF2B0A" w:rsidRPr="00AA01E8" w14:paraId="1B0F9ABF" w14:textId="77777777" w:rsidTr="00CF2B0A">
              <w:tc>
                <w:tcPr>
                  <w:tcW w:w="1317" w:type="dxa"/>
                </w:tcPr>
                <w:p w14:paraId="5E3D08D3" w14:textId="1126EB21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01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Телефон</w:t>
                  </w:r>
                </w:p>
              </w:tc>
              <w:tc>
                <w:tcPr>
                  <w:tcW w:w="2323" w:type="dxa"/>
                  <w:vAlign w:val="center"/>
                </w:tcPr>
                <w:p w14:paraId="66886ECD" w14:textId="1D170AAF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+7 (495) 105 82 00</w:t>
                  </w:r>
                </w:p>
              </w:tc>
            </w:tr>
            <w:tr w:rsidR="00CF2B0A" w:rsidRPr="00AA01E8" w14:paraId="453E770B" w14:textId="77777777" w:rsidTr="00CF2B0A">
              <w:tc>
                <w:tcPr>
                  <w:tcW w:w="1317" w:type="dxa"/>
                  <w:vAlign w:val="center"/>
                </w:tcPr>
                <w:p w14:paraId="40B056EC" w14:textId="61ECFD4A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01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Адрес электронной почты для отправки/приема Сообщений (не применяется для отправки отчетов)</w:t>
                  </w:r>
                </w:p>
              </w:tc>
              <w:tc>
                <w:tcPr>
                  <w:tcW w:w="2323" w:type="dxa"/>
                  <w:vAlign w:val="center"/>
                </w:tcPr>
                <w:p w14:paraId="480364CA" w14:textId="5BBDEC27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hyperlink r:id="rId13" w:history="1"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clients</w:t>
                    </w:r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</w:rPr>
                      <w:t>@i</w:t>
                    </w:r>
                    <w:proofErr w:type="spellStart"/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khorizon</w:t>
                    </w:r>
                    <w:proofErr w:type="spellEnd"/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</w:rPr>
                      <w:t>ru</w:t>
                    </w:r>
                    <w:proofErr w:type="spellEnd"/>
                  </w:hyperlink>
                </w:p>
              </w:tc>
            </w:tr>
            <w:tr w:rsidR="00CF2B0A" w:rsidRPr="00AA01E8" w14:paraId="4698FE0E" w14:textId="77777777" w:rsidTr="00CF2B0A">
              <w:tc>
                <w:tcPr>
                  <w:tcW w:w="1317" w:type="dxa"/>
                  <w:vAlign w:val="center"/>
                </w:tcPr>
                <w:p w14:paraId="0869BCC9" w14:textId="20198011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01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Адрес электронной почты для отправки отчетов</w:t>
                  </w:r>
                </w:p>
              </w:tc>
              <w:tc>
                <w:tcPr>
                  <w:tcW w:w="2323" w:type="dxa"/>
                  <w:vAlign w:val="center"/>
                </w:tcPr>
                <w:p w14:paraId="5B7C320D" w14:textId="0D52D53C" w:rsidR="00CF2B0A" w:rsidRPr="00AA01E8" w:rsidRDefault="00CF2B0A" w:rsidP="00CF2B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hyperlink r:id="rId14" w:history="1"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</w:rPr>
                      <w:t>b</w:t>
                    </w:r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o</w:t>
                    </w:r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</w:rPr>
                      <w:t>@i</w:t>
                    </w:r>
                    <w:proofErr w:type="spellStart"/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khorizon</w:t>
                    </w:r>
                    <w:proofErr w:type="spellEnd"/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 w:rsidRPr="00AA01E8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</w:rPr>
                      <w:t>ru</w:t>
                    </w:r>
                    <w:proofErr w:type="spellEnd"/>
                  </w:hyperlink>
                </w:p>
              </w:tc>
            </w:tr>
          </w:tbl>
          <w:p w14:paraId="22C076DB" w14:textId="77777777" w:rsidR="00CF2B0A" w:rsidRPr="00AA01E8" w:rsidRDefault="00CF2B0A" w:rsidP="001F0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C9C7D69" w14:textId="77777777" w:rsidR="00CF2B0A" w:rsidRPr="00AA01E8" w:rsidRDefault="00CF2B0A" w:rsidP="001F0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1E8" w:rsidRPr="009945D0" w14:paraId="48983F67" w14:textId="77777777" w:rsidTr="00AA01E8">
        <w:tc>
          <w:tcPr>
            <w:tcW w:w="3939" w:type="dxa"/>
          </w:tcPr>
          <w:p w14:paraId="742F8765" w14:textId="77777777" w:rsidR="00CF2B0A" w:rsidRPr="00AA01E8" w:rsidRDefault="00CF2B0A" w:rsidP="001F0C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Пункт 5.3:</w:t>
            </w:r>
          </w:p>
          <w:p w14:paraId="39CFDD3E" w14:textId="77777777" w:rsidR="00B72B7A" w:rsidRPr="00AA01E8" w:rsidRDefault="00B72B7A" w:rsidP="00B72B7A">
            <w:pPr>
              <w:pStyle w:val="3"/>
              <w:keepNext w:val="0"/>
              <w:keepLines w:val="0"/>
              <w:widowControl w:val="0"/>
              <w:autoSpaceDE w:val="0"/>
              <w:autoSpaceDN w:val="0"/>
              <w:spacing w:before="0"/>
              <w:jc w:val="both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Стороны вправе осуществлять обмен Сообщениями следующими способами:</w:t>
            </w:r>
          </w:p>
          <w:p w14:paraId="76676D5C" w14:textId="77777777" w:rsidR="00B72B7A" w:rsidRPr="00AA01E8" w:rsidRDefault="00B72B7A" w:rsidP="00B72B7A">
            <w:pPr>
              <w:numPr>
                <w:ilvl w:val="0"/>
                <w:numId w:val="11"/>
              </w:numPr>
              <w:tabs>
                <w:tab w:val="clear" w:pos="720"/>
                <w:tab w:val="num" w:pos="740"/>
              </w:tabs>
              <w:ind w:left="173" w:hanging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 непосредственного вручения оригинала Сообщения: лично Учредителем управления - физическим лицом, Уполномоченными лицами;</w:t>
            </w:r>
          </w:p>
          <w:p w14:paraId="56818A8C" w14:textId="42AD0503" w:rsidR="00B72B7A" w:rsidRPr="00AA01E8" w:rsidRDefault="00B72B7A" w:rsidP="00B72B7A">
            <w:pPr>
              <w:numPr>
                <w:ilvl w:val="0"/>
                <w:numId w:val="11"/>
              </w:numPr>
              <w:ind w:left="173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почтовой связью: заказным письмом с уведомлением;</w:t>
            </w:r>
          </w:p>
          <w:p w14:paraId="02A60A01" w14:textId="1A3E438B" w:rsidR="00B72B7A" w:rsidRPr="00AA01E8" w:rsidRDefault="00B72B7A" w:rsidP="00B72B7A">
            <w:pPr>
              <w:numPr>
                <w:ilvl w:val="0"/>
                <w:numId w:val="11"/>
              </w:numPr>
              <w:ind w:left="173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факсимильной связью;</w:t>
            </w:r>
          </w:p>
          <w:p w14:paraId="23448D75" w14:textId="5674B646" w:rsidR="00CF2B0A" w:rsidRPr="00AA01E8" w:rsidRDefault="00B72B7A" w:rsidP="00B72B7A">
            <w:pPr>
              <w:numPr>
                <w:ilvl w:val="0"/>
                <w:numId w:val="11"/>
              </w:numPr>
              <w:ind w:left="173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электронной почтой.</w:t>
            </w:r>
          </w:p>
        </w:tc>
        <w:tc>
          <w:tcPr>
            <w:tcW w:w="3859" w:type="dxa"/>
          </w:tcPr>
          <w:p w14:paraId="29CE832F" w14:textId="77777777" w:rsidR="00CF2B0A" w:rsidRPr="00AA01E8" w:rsidRDefault="00CF2B0A" w:rsidP="00CF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Пункт 5.3:</w:t>
            </w:r>
          </w:p>
          <w:p w14:paraId="3D7C2393" w14:textId="77777777" w:rsidR="00CF2B0A" w:rsidRPr="00AA01E8" w:rsidRDefault="00CF2B0A" w:rsidP="00CF2B0A">
            <w:pPr>
              <w:pStyle w:val="3"/>
              <w:keepNext w:val="0"/>
              <w:keepLines w:val="0"/>
              <w:widowControl w:val="0"/>
              <w:autoSpaceDE w:val="0"/>
              <w:autoSpaceDN w:val="0"/>
              <w:spacing w:before="0"/>
              <w:jc w:val="both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" w:name="_Toc126748700"/>
            <w:bookmarkStart w:id="4" w:name="_Toc126749335"/>
            <w:bookmarkStart w:id="5" w:name="_Toc171350263"/>
            <w:bookmarkStart w:id="6" w:name="_Toc171505235"/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Стороны вправе осуществлять обмен Сообщениями следующими способами:</w:t>
            </w:r>
            <w:bookmarkEnd w:id="3"/>
            <w:bookmarkEnd w:id="4"/>
            <w:bookmarkEnd w:id="5"/>
            <w:bookmarkEnd w:id="6"/>
          </w:p>
          <w:p w14:paraId="2C62609D" w14:textId="6470E95A" w:rsidR="00CF2B0A" w:rsidRPr="00AA01E8" w:rsidRDefault="00CF2B0A" w:rsidP="00CF2B0A">
            <w:pPr>
              <w:numPr>
                <w:ilvl w:val="0"/>
                <w:numId w:val="11"/>
              </w:numPr>
              <w:tabs>
                <w:tab w:val="clear" w:pos="720"/>
                <w:tab w:val="num" w:pos="740"/>
              </w:tabs>
              <w:ind w:left="173" w:hanging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 непосредственного вручения оригинала Сообщения: лично Учредителем управления - физическим лицом, Уполномоченными лицами;</w:t>
            </w:r>
          </w:p>
          <w:p w14:paraId="404E5DC4" w14:textId="3FD5304B" w:rsidR="00CF2B0A" w:rsidRPr="00AA01E8" w:rsidRDefault="00CF2B0A" w:rsidP="00CF2B0A">
            <w:pPr>
              <w:numPr>
                <w:ilvl w:val="0"/>
                <w:numId w:val="11"/>
              </w:numPr>
              <w:tabs>
                <w:tab w:val="clear" w:pos="720"/>
                <w:tab w:val="num" w:pos="740"/>
              </w:tabs>
              <w:ind w:left="173" w:hanging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почтовой связью: заказным письмом с уведомлением;</w:t>
            </w:r>
          </w:p>
          <w:p w14:paraId="17F37A27" w14:textId="566A5775" w:rsidR="00CF2B0A" w:rsidRPr="00AA01E8" w:rsidRDefault="00CF2B0A" w:rsidP="00CF2B0A">
            <w:pPr>
              <w:numPr>
                <w:ilvl w:val="0"/>
                <w:numId w:val="11"/>
              </w:numPr>
              <w:tabs>
                <w:tab w:val="clear" w:pos="720"/>
                <w:tab w:val="num" w:pos="740"/>
              </w:tabs>
              <w:ind w:left="173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электронной почтой.</w:t>
            </w:r>
          </w:p>
        </w:tc>
        <w:tc>
          <w:tcPr>
            <w:tcW w:w="1984" w:type="dxa"/>
          </w:tcPr>
          <w:p w14:paraId="72A1E9EE" w14:textId="77777777" w:rsidR="00CF2B0A" w:rsidRPr="00AA01E8" w:rsidRDefault="00CF2B0A" w:rsidP="001F0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1E8" w:rsidRPr="009945D0" w14:paraId="4F3CCFD2" w14:textId="77777777" w:rsidTr="00AA01E8">
        <w:tc>
          <w:tcPr>
            <w:tcW w:w="3939" w:type="dxa"/>
          </w:tcPr>
          <w:p w14:paraId="42C68A92" w14:textId="77777777" w:rsidR="00CF2B0A" w:rsidRPr="00AA01E8" w:rsidRDefault="00B72B7A" w:rsidP="001F0C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 xml:space="preserve">Пункт </w:t>
            </w:r>
            <w:proofErr w:type="gramStart"/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5.6 :</w:t>
            </w:r>
            <w:proofErr w:type="gramEnd"/>
          </w:p>
          <w:p w14:paraId="606481F0" w14:textId="1F0FDF1B" w:rsidR="00B72B7A" w:rsidRPr="00AA01E8" w:rsidRDefault="00B72B7A" w:rsidP="00B72B7A">
            <w:pPr>
              <w:pStyle w:val="3"/>
              <w:keepNext w:val="0"/>
              <w:keepLines w:val="0"/>
              <w:widowControl w:val="0"/>
              <w:autoSpaceDE w:val="0"/>
              <w:autoSpaceDN w:val="0"/>
              <w:spacing w:before="0" w:after="120"/>
              <w:jc w:val="both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7" w:name="_Toc126748722"/>
            <w:bookmarkStart w:id="8" w:name="_Toc126749357"/>
            <w:bookmarkStart w:id="9" w:name="_Toc171350288"/>
            <w:bookmarkStart w:id="10" w:name="_Toc171505238"/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5.6. </w:t>
            </w: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Сообщение считается переданным посредством </w:t>
            </w:r>
            <w:r w:rsidRPr="00AA01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факсимильной связи</w:t>
            </w: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 условии, что передача Сообщения осуществлялась с номера/на номер телефакса Управляющего для приема Сообщений, указанного в Регламенте, на номер/с номера </w:t>
            </w: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телефакса Учредителя управления, указанного в Анкете.</w:t>
            </w:r>
            <w:bookmarkEnd w:id="7"/>
            <w:bookmarkEnd w:id="8"/>
            <w:bookmarkEnd w:id="9"/>
            <w:bookmarkEnd w:id="10"/>
          </w:p>
          <w:p w14:paraId="0AD9AC88" w14:textId="77777777" w:rsidR="00B72B7A" w:rsidRPr="00AA01E8" w:rsidRDefault="00B72B7A" w:rsidP="00B72B7A">
            <w:pPr>
              <w:pStyle w:val="3"/>
              <w:spacing w:after="120"/>
              <w:jc w:val="both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1" w:name="_Toc126748723"/>
            <w:bookmarkStart w:id="12" w:name="_Toc126749358"/>
            <w:bookmarkStart w:id="13" w:name="_Toc171350289"/>
            <w:bookmarkStart w:id="14" w:name="_Toc171505239"/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качестве даты и времени приема Управляющим факсимильного сообщения принимаются дата и время, зафиксированные факсимильным аппаратом Управляющего на факсимильном документе или проставленные Уполномоченным сотрудником Управляющего в момент его получения. Расхождения в указанных отметках трактуются в пользу отметки, проставленной Уполномоченным сотрудником Управляющего.</w:t>
            </w:r>
            <w:bookmarkEnd w:id="11"/>
            <w:bookmarkEnd w:id="12"/>
            <w:bookmarkEnd w:id="13"/>
            <w:bookmarkEnd w:id="14"/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3C53AA5" w14:textId="5BBC96CD" w:rsidR="00B72B7A" w:rsidRPr="00AA01E8" w:rsidRDefault="00B72B7A" w:rsidP="00B72B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Факсимильное сообщение принимается Управляющим к исполнению только при условии наличия возможности </w:t>
            </w:r>
            <w:r w:rsidRPr="00AA01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определить содержание Сообщения, все реквизиты направляющей Стороны, в том числе подпись и печать.</w:t>
            </w:r>
          </w:p>
        </w:tc>
        <w:tc>
          <w:tcPr>
            <w:tcW w:w="3859" w:type="dxa"/>
          </w:tcPr>
          <w:p w14:paraId="106798D2" w14:textId="2F6C8DCE" w:rsidR="00CF2B0A" w:rsidRPr="00AA01E8" w:rsidRDefault="00B72B7A" w:rsidP="00CF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Исключен в новой редакции Регламента</w:t>
            </w:r>
          </w:p>
        </w:tc>
        <w:tc>
          <w:tcPr>
            <w:tcW w:w="1984" w:type="dxa"/>
          </w:tcPr>
          <w:p w14:paraId="715E71B3" w14:textId="77777777" w:rsidR="00CF2B0A" w:rsidRPr="00AA01E8" w:rsidRDefault="00CF2B0A" w:rsidP="001F0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1E8" w:rsidRPr="009945D0" w14:paraId="508C9DCC" w14:textId="77777777" w:rsidTr="00AA01E8">
        <w:tc>
          <w:tcPr>
            <w:tcW w:w="3939" w:type="dxa"/>
          </w:tcPr>
          <w:p w14:paraId="6AFD856D" w14:textId="0B22FDCA" w:rsidR="00B72B7A" w:rsidRPr="00AA01E8" w:rsidRDefault="00B72B7A" w:rsidP="00B72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 xml:space="preserve">Нумерация пунктов </w:t>
            </w: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 xml:space="preserve">, 5.8, 5.9, 5.10, 5.11 </w:t>
            </w: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изменена соответственно на 5.</w:t>
            </w: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, 5.</w:t>
            </w: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, 5.</w:t>
            </w: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, 5.</w:t>
            </w: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9, 5.10</w:t>
            </w:r>
          </w:p>
        </w:tc>
        <w:tc>
          <w:tcPr>
            <w:tcW w:w="3859" w:type="dxa"/>
          </w:tcPr>
          <w:p w14:paraId="1AF49425" w14:textId="2EE5398B" w:rsidR="00B72B7A" w:rsidRPr="00AA01E8" w:rsidRDefault="00B72B7A" w:rsidP="00B72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Нумерация пунктов 5.7, 5.8, 5.9, 5.10, 5.11 изменена соответственно на 5.6, 5.7, 5.8, 5.9, 5.10</w:t>
            </w:r>
          </w:p>
        </w:tc>
        <w:tc>
          <w:tcPr>
            <w:tcW w:w="1984" w:type="dxa"/>
          </w:tcPr>
          <w:p w14:paraId="33E4187F" w14:textId="7B86D7A0" w:rsidR="00B72B7A" w:rsidRPr="00AA01E8" w:rsidRDefault="00AA01E8" w:rsidP="00B72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Изменение нумерации.</w:t>
            </w:r>
          </w:p>
        </w:tc>
      </w:tr>
      <w:tr w:rsidR="00AA01E8" w:rsidRPr="009945D0" w14:paraId="735C819E" w14:textId="77777777" w:rsidTr="00AA01E8">
        <w:tc>
          <w:tcPr>
            <w:tcW w:w="3939" w:type="dxa"/>
          </w:tcPr>
          <w:p w14:paraId="3BD72469" w14:textId="77777777" w:rsidR="00B72B7A" w:rsidRPr="00AA01E8" w:rsidRDefault="00E07C7D" w:rsidP="00B72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Часть пункта 5.8:</w:t>
            </w:r>
          </w:p>
          <w:p w14:paraId="3D8E76E6" w14:textId="43813FA3" w:rsidR="00E07C7D" w:rsidRPr="00AA01E8" w:rsidRDefault="00E07C7D" w:rsidP="00B72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 Требование об изъятии Активов, переданное с использованием факсимильной связи или по электронной почте содержит реквизиты Учредителя управления, отличные от указанных в Анкете Учредителя управления.</w:t>
            </w:r>
          </w:p>
        </w:tc>
        <w:tc>
          <w:tcPr>
            <w:tcW w:w="3859" w:type="dxa"/>
          </w:tcPr>
          <w:p w14:paraId="5F6023A8" w14:textId="77777777" w:rsidR="00E07C7D" w:rsidRPr="00AA01E8" w:rsidRDefault="00E07C7D" w:rsidP="00E07C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Часть пункта 5.8:</w:t>
            </w:r>
          </w:p>
          <w:p w14:paraId="1D741C97" w14:textId="16594F22" w:rsidR="00B72B7A" w:rsidRPr="00AA01E8" w:rsidRDefault="00E07C7D" w:rsidP="00B72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 Требование об изъятии Активов, переданное с использованием электронной почты содержит реквизиты Учредителя управления, отличные от указанных в Анкете Учредителя управления.</w:t>
            </w:r>
          </w:p>
        </w:tc>
        <w:tc>
          <w:tcPr>
            <w:tcW w:w="1984" w:type="dxa"/>
          </w:tcPr>
          <w:p w14:paraId="0A7987D4" w14:textId="2F085F34" w:rsidR="00B72B7A" w:rsidRPr="00AA01E8" w:rsidRDefault="00B72B7A" w:rsidP="00B72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1E8" w:rsidRPr="009945D0" w14:paraId="4F14BC3C" w14:textId="77777777" w:rsidTr="00AA01E8">
        <w:tc>
          <w:tcPr>
            <w:tcW w:w="3939" w:type="dxa"/>
          </w:tcPr>
          <w:p w14:paraId="0A42FD0D" w14:textId="77777777" w:rsidR="00B72B7A" w:rsidRPr="00AA01E8" w:rsidRDefault="00E07C7D" w:rsidP="00B72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Пункт 5.9:</w:t>
            </w:r>
          </w:p>
          <w:p w14:paraId="3EE56DAE" w14:textId="1EF3EFB4" w:rsidR="00E07C7D" w:rsidRPr="00AA01E8" w:rsidRDefault="00E07C7D" w:rsidP="00B72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5.9. </w:t>
            </w: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Требование об изъятии Активов или Требование о возврате денежных средств, учитываемых на индивидуальном инвестиционном счете, в связи с возникновением особой жизненной ситуации, полученное Управляющим с использованием факсимильной связи или в виде скан-копии такого требования по электронной почте, считается полученным Управляющим в момент получения соответствующего факсимильного или электронного сообщения вне зависимости от получения оригинала требования, если иное не установлено Регламентом и/или Договором.</w:t>
            </w:r>
          </w:p>
        </w:tc>
        <w:tc>
          <w:tcPr>
            <w:tcW w:w="3859" w:type="dxa"/>
          </w:tcPr>
          <w:p w14:paraId="17DD2675" w14:textId="77777777" w:rsidR="00E07C7D" w:rsidRPr="00AA01E8" w:rsidRDefault="00E07C7D" w:rsidP="00E07C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Пункт 5.9:</w:t>
            </w:r>
          </w:p>
          <w:p w14:paraId="02AD799E" w14:textId="3143EBB2" w:rsidR="00B72B7A" w:rsidRPr="00AA01E8" w:rsidRDefault="00E07C7D" w:rsidP="00B72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_Toc126748727"/>
            <w:bookmarkStart w:id="16" w:name="_Toc126749362"/>
            <w:bookmarkStart w:id="17" w:name="_Toc171350293"/>
            <w:bookmarkStart w:id="18" w:name="_Toc171505243"/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5.9. </w:t>
            </w: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Требование об изъятии Активов или Требование о возврате денежных средств, учитываемых на индивидуальном инвестиционном счете, в связи с возникновением особой жизненной ситуации, полученное Управляющим по электронной почте, считается полученным Управляющим в момент получения соответствующего электронного сообщения вне зависимости от получения оригинала требования, если иное не установлено Регламентом и/или Договором.</w:t>
            </w:r>
            <w:bookmarkEnd w:id="15"/>
            <w:bookmarkEnd w:id="16"/>
            <w:bookmarkEnd w:id="17"/>
            <w:bookmarkEnd w:id="18"/>
          </w:p>
        </w:tc>
        <w:tc>
          <w:tcPr>
            <w:tcW w:w="1984" w:type="dxa"/>
          </w:tcPr>
          <w:p w14:paraId="541F47DD" w14:textId="77777777" w:rsidR="00B72B7A" w:rsidRPr="00AA01E8" w:rsidRDefault="00B72B7A" w:rsidP="00B72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1E8" w:rsidRPr="009945D0" w14:paraId="11804421" w14:textId="77777777" w:rsidTr="00AA01E8">
        <w:tc>
          <w:tcPr>
            <w:tcW w:w="3939" w:type="dxa"/>
          </w:tcPr>
          <w:p w14:paraId="23425770" w14:textId="77777777" w:rsidR="00B72B7A" w:rsidRPr="00AA01E8" w:rsidRDefault="00E07C7D" w:rsidP="00B72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Пункт 8.4:</w:t>
            </w:r>
          </w:p>
          <w:p w14:paraId="69861732" w14:textId="392DD725" w:rsidR="00E07C7D" w:rsidRPr="00AA01E8" w:rsidRDefault="00E07C7D" w:rsidP="00B72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8.4. </w:t>
            </w:r>
            <w:r w:rsidRPr="00AA01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Передача Управляющему Учредителем управления денежных средств на индивидуальный инвестиционный счет может осуществляться посредством внесения наличных денежных средств непосредственно в кассу Управляющего и/или посредством перевода личных денежных средств Учредителя управления с его банковского счета и/или посредством перевода личных денежных средств Учредителя управления, находящихся на ином счете внутреннего учета Управляющего, ранее открытом Управляющим на основании другого договора.</w:t>
            </w:r>
          </w:p>
        </w:tc>
        <w:tc>
          <w:tcPr>
            <w:tcW w:w="3859" w:type="dxa"/>
          </w:tcPr>
          <w:p w14:paraId="130184A4" w14:textId="77777777" w:rsidR="00E07C7D" w:rsidRPr="00AA01E8" w:rsidRDefault="00E07C7D" w:rsidP="00E07C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Пункт 8.4:</w:t>
            </w:r>
          </w:p>
          <w:p w14:paraId="5834CB5B" w14:textId="0087EBCF" w:rsidR="00B72B7A" w:rsidRPr="00AA01E8" w:rsidRDefault="00E07C7D" w:rsidP="00B72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8.4. </w:t>
            </w:r>
            <w:r w:rsidRPr="00AA01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Передача Управляющему Учредителем управления денежных средств на индивидуальный инвестиционный счет может осуществляться посредством перевода личных денежных средств Учредителя управления с его банковского счета и/или посредством перевода личных денежных средств Учредителя управления, находящихся на ином счете внутреннего учета Управляющего, ранее открытом Управляющим на основании другого договора.</w:t>
            </w:r>
          </w:p>
        </w:tc>
        <w:tc>
          <w:tcPr>
            <w:tcW w:w="1984" w:type="dxa"/>
          </w:tcPr>
          <w:p w14:paraId="7C6A3500" w14:textId="77777777" w:rsidR="00B72B7A" w:rsidRPr="00AA01E8" w:rsidRDefault="00B72B7A" w:rsidP="00B72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1E8" w:rsidRPr="009945D0" w14:paraId="2DDEF16A" w14:textId="77777777" w:rsidTr="00AA01E8">
        <w:tc>
          <w:tcPr>
            <w:tcW w:w="3939" w:type="dxa"/>
          </w:tcPr>
          <w:p w14:paraId="678F8FE2" w14:textId="77777777" w:rsidR="00E07C7D" w:rsidRPr="00AA01E8" w:rsidRDefault="00E07C7D" w:rsidP="00E07C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Пункт 12.8:</w:t>
            </w:r>
          </w:p>
          <w:p w14:paraId="00C254AC" w14:textId="27AAD3DD" w:rsidR="00E07C7D" w:rsidRPr="00AA01E8" w:rsidRDefault="00E07C7D" w:rsidP="00E07C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12.8. </w:t>
            </w: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Управляющий не несет ответственность за исполнение Требования об изъятии Активов, которое было предоставлено Управляющему с использованием факсимильной связи или в виде скан-копии требования по электронной почте и оригинал которого не был получен Управляющим в случае, если изъятые по такому Требованию Активы направлены Учредителю управления согласно реквизитам счета, указанного в Анкете. При этом Учредитель управления не вправе ссылаться на то обстоятельство, что соответствующее </w:t>
            </w: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Требование об изъятии Активов вообще не направлялось им Управляющему.</w:t>
            </w:r>
          </w:p>
        </w:tc>
        <w:tc>
          <w:tcPr>
            <w:tcW w:w="3859" w:type="dxa"/>
          </w:tcPr>
          <w:p w14:paraId="070F223C" w14:textId="77777777" w:rsidR="00E07C7D" w:rsidRPr="00AA01E8" w:rsidRDefault="00E07C7D" w:rsidP="00E07C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 12.8:</w:t>
            </w:r>
          </w:p>
          <w:p w14:paraId="3A37042E" w14:textId="3449E1D2" w:rsidR="00E07C7D" w:rsidRPr="00AA01E8" w:rsidRDefault="00E07C7D" w:rsidP="00E07C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_Toc126748784"/>
            <w:bookmarkStart w:id="20" w:name="_Toc126749419"/>
            <w:bookmarkStart w:id="21" w:name="_Toc171350353"/>
            <w:bookmarkStart w:id="22" w:name="_Toc171505302"/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12.8. </w:t>
            </w: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Управляющий не несет ответственность за исполнение Требования об изъятии Активов, которое было предоставлено Управляющему по электронной почте и оригинал которого не был получен Управляющим в случае, если изъятые по такому Требованию Активы направлены Учредителю управления согласно реквизитам счета, указанного в Анкете. При этом Учредитель управления не вправе ссылаться на то обстоятельство, что соответствующее </w:t>
            </w: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Требование об изъятии Активов вообще не направлялось им Управляющему.</w:t>
            </w:r>
            <w:bookmarkEnd w:id="19"/>
            <w:bookmarkEnd w:id="20"/>
            <w:bookmarkEnd w:id="21"/>
            <w:bookmarkEnd w:id="22"/>
          </w:p>
        </w:tc>
        <w:tc>
          <w:tcPr>
            <w:tcW w:w="1984" w:type="dxa"/>
          </w:tcPr>
          <w:p w14:paraId="6BA82D4E" w14:textId="77777777" w:rsidR="00E07C7D" w:rsidRPr="00AA01E8" w:rsidRDefault="00E07C7D" w:rsidP="00E07C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1E8" w:rsidRPr="009945D0" w14:paraId="637F09BF" w14:textId="77777777" w:rsidTr="00AA01E8">
        <w:tc>
          <w:tcPr>
            <w:tcW w:w="3939" w:type="dxa"/>
          </w:tcPr>
          <w:p w14:paraId="1A833FAA" w14:textId="77777777" w:rsidR="00E07C7D" w:rsidRPr="00AA01E8" w:rsidRDefault="00E07C7D" w:rsidP="00E07C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Пункт 14.1:</w:t>
            </w:r>
          </w:p>
          <w:p w14:paraId="5CE02E85" w14:textId="706932EB" w:rsidR="00E07C7D" w:rsidRPr="00AA01E8" w:rsidRDefault="00E07C7D" w:rsidP="00E07C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14.1. </w:t>
            </w: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 после прекращения действия Договора на Банковский счет Управляющего и/или Счет Управляющего по учету ценных бумаг и/или Счет Управляющего для хранения драгоценных металлов будут зачислены денежные средства и/или ценные бумаги и/или драгоценные металлы, полученные в связи с осуществлением доверительного управления в интересах Учредителя управления, Управляющий обязан не позднее рабочего дня, следующего за днем поступления денежных средств и/или ценных бумаг направить Учредителю управления соответствующее письменное уведомление. Такое уведомление направляется посредством почты и электронной почты по соответствующим адресам, указанным в Анкете Учредителя управления, если Учредитель управления не предоставил Управляющему иные адреса в письменном виде.</w:t>
            </w:r>
          </w:p>
        </w:tc>
        <w:tc>
          <w:tcPr>
            <w:tcW w:w="3859" w:type="dxa"/>
          </w:tcPr>
          <w:p w14:paraId="4DBE7F73" w14:textId="77777777" w:rsidR="00E07C7D" w:rsidRPr="00AA01E8" w:rsidRDefault="00E07C7D" w:rsidP="00E07C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E8">
              <w:rPr>
                <w:rFonts w:ascii="Times New Roman" w:hAnsi="Times New Roman" w:cs="Times New Roman"/>
                <w:sz w:val="18"/>
                <w:szCs w:val="18"/>
              </w:rPr>
              <w:t>Пункт 14.1:</w:t>
            </w:r>
          </w:p>
          <w:p w14:paraId="1F659B4E" w14:textId="403586FB" w:rsidR="00E07C7D" w:rsidRPr="00AA01E8" w:rsidRDefault="00E07C7D" w:rsidP="00E07C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_Toc126748795"/>
            <w:bookmarkStart w:id="24" w:name="_Toc126749430"/>
            <w:bookmarkStart w:id="25" w:name="_Toc171350364"/>
            <w:bookmarkStart w:id="26" w:name="_Toc171505313"/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14.1. </w:t>
            </w:r>
            <w:r w:rsidRPr="00AA01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 после прекращения действия Договора на Банковский счет Управляющего и/или Счет Управляющего по учету ценных бумаг и/или Счет Управляющего для хранения драгоценных металлов будут зачислены денежные средства и/или ценные бумаги и/или драгоценные металлы, полученные в связи с осуществлением доверительного управления в интересах Учредителя управления, Управляющий обязан не позднее 3 (третьего) рабочего дня, следующего за днем поступления денежных средств и/или ценных бумаг направить Учредителю управления соответствующее письменное уведомление. Такое уведомление направляется посредством почты и электронной почты по соответствующим адресам, указанным в Анкете Учредителя управления, если Учредитель управления не предоставил Управляющему иные адреса в письменном виде.</w:t>
            </w:r>
            <w:bookmarkEnd w:id="23"/>
            <w:bookmarkEnd w:id="24"/>
            <w:bookmarkEnd w:id="25"/>
            <w:bookmarkEnd w:id="26"/>
          </w:p>
        </w:tc>
        <w:tc>
          <w:tcPr>
            <w:tcW w:w="1984" w:type="dxa"/>
          </w:tcPr>
          <w:p w14:paraId="1803C3E6" w14:textId="77777777" w:rsidR="00E07C7D" w:rsidRPr="00AA01E8" w:rsidRDefault="00E07C7D" w:rsidP="00E07C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292" w:rsidRPr="009945D0" w14:paraId="248CD63D" w14:textId="77777777" w:rsidTr="00FE5EF9">
        <w:tc>
          <w:tcPr>
            <w:tcW w:w="9782" w:type="dxa"/>
            <w:gridSpan w:val="3"/>
          </w:tcPr>
          <w:p w14:paraId="7B01E450" w14:textId="77777777" w:rsidR="00A77292" w:rsidRPr="00E13E10" w:rsidRDefault="00A77292" w:rsidP="00A77292">
            <w:pPr>
              <w:jc w:val="both"/>
              <w:rPr>
                <w:rFonts w:ascii="Times New Roman" w:hAnsi="Times New Roman" w:cs="Times New Roman"/>
              </w:rPr>
            </w:pPr>
            <w:r w:rsidRPr="00E13E10">
              <w:rPr>
                <w:rFonts w:ascii="Times New Roman" w:hAnsi="Times New Roman" w:cs="Times New Roman"/>
              </w:rPr>
              <w:t>Из-за особенностей предоставления информации изменения приложений в новой редакции Регламента не приводятся.</w:t>
            </w:r>
          </w:p>
          <w:p w14:paraId="618ACAA4" w14:textId="12A0C5E1" w:rsidR="00A77292" w:rsidRPr="009945D0" w:rsidRDefault="00A77292" w:rsidP="00A77292">
            <w:pPr>
              <w:rPr>
                <w:rFonts w:ascii="Times New Roman" w:hAnsi="Times New Roman" w:cs="Times New Roman"/>
              </w:rPr>
            </w:pPr>
            <w:r w:rsidRPr="00E13E10">
              <w:rPr>
                <w:rFonts w:ascii="Times New Roman" w:hAnsi="Times New Roman" w:cs="Times New Roman"/>
              </w:rPr>
              <w:t xml:space="preserve">Пожалуйста, ознакомьтесь с новыми редакциями приложений обратившись к новым приложениям к Регламенту в новой редакции, размещенному на сайте АО «ИК «Горизонт» </w:t>
            </w:r>
          </w:p>
        </w:tc>
      </w:tr>
      <w:bookmarkEnd w:id="0"/>
    </w:tbl>
    <w:p w14:paraId="15C62945" w14:textId="77777777" w:rsidR="00E7337C" w:rsidRDefault="00E7337C"/>
    <w:sectPr w:rsidR="00E7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356"/>
    <w:multiLevelType w:val="multilevel"/>
    <w:tmpl w:val="2FF4EA1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E123C1"/>
    <w:multiLevelType w:val="hybridMultilevel"/>
    <w:tmpl w:val="D0083CF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595425"/>
    <w:multiLevelType w:val="multilevel"/>
    <w:tmpl w:val="3FD8C6C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E30421"/>
    <w:multiLevelType w:val="hybridMultilevel"/>
    <w:tmpl w:val="12E8D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55D41"/>
    <w:multiLevelType w:val="multilevel"/>
    <w:tmpl w:val="98009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3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59E1FE1"/>
    <w:multiLevelType w:val="multilevel"/>
    <w:tmpl w:val="885EF73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4E4F4B"/>
    <w:multiLevelType w:val="hybridMultilevel"/>
    <w:tmpl w:val="6510A8A2"/>
    <w:lvl w:ilvl="0" w:tplc="3626C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C5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C8C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AA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26F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90E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8E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C9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E6E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10025"/>
    <w:multiLevelType w:val="multilevel"/>
    <w:tmpl w:val="9F4CC91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3710A1"/>
    <w:multiLevelType w:val="multilevel"/>
    <w:tmpl w:val="65BC6C0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BEA6D20"/>
    <w:multiLevelType w:val="multilevel"/>
    <w:tmpl w:val="D7FEA75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90106F4"/>
    <w:multiLevelType w:val="multilevel"/>
    <w:tmpl w:val="D320EA8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91E009D"/>
    <w:multiLevelType w:val="hybridMultilevel"/>
    <w:tmpl w:val="64C06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CB"/>
    <w:rsid w:val="0008015D"/>
    <w:rsid w:val="000F5444"/>
    <w:rsid w:val="00133E47"/>
    <w:rsid w:val="00136DC8"/>
    <w:rsid w:val="00142136"/>
    <w:rsid w:val="001F0C5F"/>
    <w:rsid w:val="001F3D26"/>
    <w:rsid w:val="002930C8"/>
    <w:rsid w:val="00353C48"/>
    <w:rsid w:val="003F3FC3"/>
    <w:rsid w:val="00444007"/>
    <w:rsid w:val="00471EFA"/>
    <w:rsid w:val="005033C7"/>
    <w:rsid w:val="00524452"/>
    <w:rsid w:val="00553161"/>
    <w:rsid w:val="00606FA6"/>
    <w:rsid w:val="006356BD"/>
    <w:rsid w:val="006E2440"/>
    <w:rsid w:val="007A6A6D"/>
    <w:rsid w:val="00801596"/>
    <w:rsid w:val="00891231"/>
    <w:rsid w:val="008B266D"/>
    <w:rsid w:val="00941DE8"/>
    <w:rsid w:val="009945D0"/>
    <w:rsid w:val="00A77292"/>
    <w:rsid w:val="00AA01E8"/>
    <w:rsid w:val="00AB0184"/>
    <w:rsid w:val="00AE0A90"/>
    <w:rsid w:val="00B72B7A"/>
    <w:rsid w:val="00B76C79"/>
    <w:rsid w:val="00B978A2"/>
    <w:rsid w:val="00C81FDB"/>
    <w:rsid w:val="00C9075A"/>
    <w:rsid w:val="00CF2B0A"/>
    <w:rsid w:val="00D14053"/>
    <w:rsid w:val="00D5158E"/>
    <w:rsid w:val="00D519CB"/>
    <w:rsid w:val="00E07C7D"/>
    <w:rsid w:val="00E4749F"/>
    <w:rsid w:val="00E5317B"/>
    <w:rsid w:val="00E7337C"/>
    <w:rsid w:val="00F47A21"/>
    <w:rsid w:val="00F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0A70"/>
  <w15:chartTrackingRefBased/>
  <w15:docId w15:val="{4B3D8522-89DB-40DD-8F2C-8FEF1DA1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4053"/>
    <w:pPr>
      <w:keepNext/>
      <w:numPr>
        <w:numId w:val="6"/>
      </w:numPr>
      <w:spacing w:before="240" w:after="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B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14053"/>
    <w:pPr>
      <w:keepNext/>
      <w:numPr>
        <w:ilvl w:val="3"/>
        <w:numId w:val="6"/>
      </w:numPr>
      <w:spacing w:before="240" w:after="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14053"/>
    <w:pPr>
      <w:numPr>
        <w:ilvl w:val="4"/>
        <w:numId w:val="6"/>
      </w:numPr>
      <w:spacing w:before="240"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14053"/>
    <w:pPr>
      <w:numPr>
        <w:ilvl w:val="5"/>
        <w:numId w:val="6"/>
      </w:numPr>
      <w:spacing w:before="240"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14053"/>
    <w:pPr>
      <w:numPr>
        <w:ilvl w:val="6"/>
        <w:numId w:val="6"/>
      </w:numPr>
      <w:spacing w:before="240" w:after="0" w:line="240" w:lineRule="auto"/>
      <w:outlineLvl w:val="6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14053"/>
    <w:pPr>
      <w:numPr>
        <w:ilvl w:val="7"/>
        <w:numId w:val="6"/>
      </w:numPr>
      <w:spacing w:before="240" w:after="0" w:line="240" w:lineRule="auto"/>
      <w:outlineLvl w:val="7"/>
    </w:pPr>
    <w:rPr>
      <w:rFonts w:ascii="Arial" w:eastAsia="Times New Roman" w:hAnsi="Arial" w:cs="Times New Roman"/>
      <w:i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14053"/>
    <w:pPr>
      <w:numPr>
        <w:ilvl w:val="8"/>
        <w:numId w:val="6"/>
      </w:numPr>
      <w:spacing w:before="240" w:after="0" w:line="240" w:lineRule="auto"/>
      <w:outlineLvl w:val="8"/>
    </w:pPr>
    <w:rPr>
      <w:rFonts w:ascii="Arial" w:eastAsia="Times New Roman" w:hAnsi="Arial" w:cs="Times New Roman"/>
      <w:b/>
      <w:i/>
      <w:sz w:val="1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53C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3E47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133E47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7">
    <w:name w:val="Подзаголовок Знак"/>
    <w:basedOn w:val="a0"/>
    <w:link w:val="a6"/>
    <w:rsid w:val="00133E4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rsid w:val="00D14053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14053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140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1405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14053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14053"/>
    <w:rPr>
      <w:rFonts w:ascii="Arial" w:eastAsia="Times New Roman" w:hAnsi="Arial" w:cs="Times New Roman"/>
      <w:i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14053"/>
    <w:rPr>
      <w:rFonts w:ascii="Arial" w:eastAsia="Times New Roman" w:hAnsi="Arial" w:cs="Times New Roman"/>
      <w:b/>
      <w:i/>
      <w:sz w:val="18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1F0C5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CF2B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@ikhorizon.ru" TargetMode="External"/><Relationship Id="rId13" Type="http://schemas.openxmlformats.org/officeDocument/2006/relationships/hyperlink" Target="mailto:clients@ikhoriz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@ukhorizon.ru" TargetMode="External"/><Relationship Id="rId12" Type="http://schemas.openxmlformats.org/officeDocument/2006/relationships/hyperlink" Target="mailto:bo@ukhorizo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khorizon.ru/" TargetMode="External"/><Relationship Id="rId11" Type="http://schemas.openxmlformats.org/officeDocument/2006/relationships/hyperlink" Target="mailto:clients@ukhorizon.ru" TargetMode="External"/><Relationship Id="rId5" Type="http://schemas.openxmlformats.org/officeDocument/2006/relationships/hyperlink" Target="https://www.ukhorizon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lients@ikhoriz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ients@ukhorizon.ru" TargetMode="External"/><Relationship Id="rId14" Type="http://schemas.openxmlformats.org/officeDocument/2006/relationships/hyperlink" Target="mailto:bo@ikhoriz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</dc:creator>
  <cp:keywords/>
  <dc:description/>
  <cp:lastModifiedBy>Фалин Алексей Иванович</cp:lastModifiedBy>
  <cp:revision>5</cp:revision>
  <dcterms:created xsi:type="dcterms:W3CDTF">2024-10-08T09:27:00Z</dcterms:created>
  <dcterms:modified xsi:type="dcterms:W3CDTF">2024-10-08T12:57:00Z</dcterms:modified>
</cp:coreProperties>
</file>