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9939" w14:textId="77777777" w:rsidR="00161B9B" w:rsidRPr="00E75828" w:rsidRDefault="00161B9B" w:rsidP="00D91AC4">
      <w:pPr>
        <w:rPr>
          <w:b/>
        </w:rPr>
      </w:pPr>
    </w:p>
    <w:tbl>
      <w:tblPr>
        <w:tblpPr w:leftFromText="180" w:rightFromText="180" w:vertAnchor="text" w:horzAnchor="margin" w:tblpY="-457"/>
        <w:tblW w:w="10456" w:type="dxa"/>
        <w:tblLook w:val="04A0" w:firstRow="1" w:lastRow="0" w:firstColumn="1" w:lastColumn="0" w:noHBand="0" w:noVBand="1"/>
      </w:tblPr>
      <w:tblGrid>
        <w:gridCol w:w="4672"/>
        <w:gridCol w:w="5784"/>
      </w:tblGrid>
      <w:tr w:rsidR="00E74B1A" w:rsidRPr="00E75828" w14:paraId="786D2E4C" w14:textId="77777777" w:rsidTr="004F665E">
        <w:tc>
          <w:tcPr>
            <w:tcW w:w="4672" w:type="dxa"/>
            <w:shd w:val="clear" w:color="auto" w:fill="auto"/>
            <w:hideMark/>
          </w:tcPr>
          <w:p w14:paraId="39ECE2FE" w14:textId="77777777" w:rsidR="00E74B1A" w:rsidRPr="00E75828" w:rsidRDefault="00E74B1A" w:rsidP="004F665E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784" w:type="dxa"/>
            <w:shd w:val="clear" w:color="auto" w:fill="auto"/>
          </w:tcPr>
          <w:p w14:paraId="4FCD0875" w14:textId="7FAABE68" w:rsidR="00E74B1A" w:rsidRPr="00E75828" w:rsidRDefault="00E74B1A" w:rsidP="004F665E">
            <w:pPr>
              <w:pStyle w:val="a3"/>
              <w:jc w:val="right"/>
              <w:rPr>
                <w:rFonts w:eastAsia="Calibri"/>
              </w:rPr>
            </w:pPr>
            <w:r w:rsidRPr="00E75828">
              <w:rPr>
                <w:rFonts w:eastAsia="Calibri"/>
              </w:rPr>
              <w:t>Приложение № 1</w:t>
            </w:r>
            <w:r w:rsidR="008E3FC0">
              <w:rPr>
                <w:rFonts w:eastAsia="Calibri"/>
              </w:rPr>
              <w:t>.3</w:t>
            </w:r>
            <w:r w:rsidRPr="00E75828">
              <w:rPr>
                <w:rFonts w:eastAsia="Calibri"/>
              </w:rPr>
              <w:t xml:space="preserve"> к Условиям</w:t>
            </w:r>
          </w:p>
          <w:p w14:paraId="07CA56B6" w14:textId="77777777" w:rsidR="00E74B1A" w:rsidRPr="00E75828" w:rsidRDefault="00E74B1A" w:rsidP="004F665E">
            <w:pPr>
              <w:pStyle w:val="a3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0F9623EE" w14:textId="77777777" w:rsidR="00E74B1A" w:rsidRPr="00E75828" w:rsidRDefault="00E74B1A" w:rsidP="00F05AEB">
      <w:pPr>
        <w:jc w:val="center"/>
        <w:rPr>
          <w:b/>
        </w:rPr>
      </w:pPr>
    </w:p>
    <w:p w14:paraId="0DED20EE" w14:textId="6699BD60" w:rsidR="00812DB0" w:rsidRDefault="00812DB0" w:rsidP="00F05AEB">
      <w:pPr>
        <w:jc w:val="center"/>
        <w:rPr>
          <w:b/>
        </w:rPr>
      </w:pPr>
      <w:r w:rsidRPr="00E75828">
        <w:rPr>
          <w:b/>
        </w:rPr>
        <w:t>Т</w:t>
      </w:r>
      <w:r w:rsidR="00F05AEB" w:rsidRPr="00E75828">
        <w:rPr>
          <w:b/>
        </w:rPr>
        <w:t>арифы Депозитария</w:t>
      </w:r>
      <w:r w:rsidR="00564A9B" w:rsidRPr="00E75828">
        <w:rPr>
          <w:b/>
        </w:rPr>
        <w:t xml:space="preserve"> </w:t>
      </w:r>
      <w:r w:rsidR="002564B8">
        <w:rPr>
          <w:b/>
        </w:rPr>
        <w:t>А</w:t>
      </w:r>
      <w:r w:rsidR="00564A9B" w:rsidRPr="00E75828">
        <w:rPr>
          <w:b/>
        </w:rPr>
        <w:t>О «</w:t>
      </w:r>
      <w:r w:rsidR="002564B8">
        <w:rPr>
          <w:b/>
        </w:rPr>
        <w:t>И</w:t>
      </w:r>
      <w:r w:rsidR="00E74B1A" w:rsidRPr="00E75828">
        <w:rPr>
          <w:b/>
        </w:rPr>
        <w:t>К «Горизонт</w:t>
      </w:r>
      <w:r w:rsidR="00564A9B" w:rsidRPr="00E75828">
        <w:rPr>
          <w:b/>
        </w:rPr>
        <w:t>»</w:t>
      </w:r>
    </w:p>
    <w:p w14:paraId="5D14F82A" w14:textId="77777777" w:rsidR="0081768B" w:rsidRDefault="0081768B" w:rsidP="00F05AEB">
      <w:pPr>
        <w:jc w:val="center"/>
        <w:rPr>
          <w:b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4862"/>
        <w:gridCol w:w="1560"/>
        <w:gridCol w:w="2687"/>
      </w:tblGrid>
      <w:tr w:rsidR="00DB4409" w:rsidRPr="000F3FB3" w14:paraId="36A52C66" w14:textId="77777777" w:rsidTr="00717B2F">
        <w:tc>
          <w:tcPr>
            <w:tcW w:w="803" w:type="dxa"/>
          </w:tcPr>
          <w:p w14:paraId="08815BD2" w14:textId="77777777" w:rsidR="00DB4409" w:rsidRPr="000F3FB3" w:rsidRDefault="00DB4409" w:rsidP="00F05A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62" w:type="dxa"/>
          </w:tcPr>
          <w:p w14:paraId="65AC44BA" w14:textId="77777777" w:rsidR="00DB4409" w:rsidRPr="000F3FB3" w:rsidRDefault="00DB4409" w:rsidP="00717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Наименование услуг</w:t>
            </w:r>
            <w:r w:rsidR="00525FA9" w:rsidRPr="000F3FB3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560" w:type="dxa"/>
          </w:tcPr>
          <w:p w14:paraId="1CD591AD" w14:textId="77777777" w:rsidR="00DB4409" w:rsidRPr="000F3FB3" w:rsidRDefault="00DB4409" w:rsidP="00717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  <w:r w:rsidR="00D56DDE" w:rsidRPr="000F3FB3">
              <w:rPr>
                <w:rFonts w:ascii="Times New Roman" w:hAnsi="Times New Roman"/>
                <w:sz w:val="20"/>
                <w:szCs w:val="20"/>
              </w:rPr>
              <w:t xml:space="preserve"> (если не указано иное)</w:t>
            </w:r>
          </w:p>
        </w:tc>
        <w:tc>
          <w:tcPr>
            <w:tcW w:w="2687" w:type="dxa"/>
          </w:tcPr>
          <w:p w14:paraId="48426839" w14:textId="77777777" w:rsidR="00DB4409" w:rsidRPr="000F3FB3" w:rsidRDefault="00DB4409" w:rsidP="00717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B4409" w:rsidRPr="000F3FB3" w14:paraId="719EE6B0" w14:textId="77777777" w:rsidTr="00326504">
        <w:tc>
          <w:tcPr>
            <w:tcW w:w="803" w:type="dxa"/>
            <w:shd w:val="clear" w:color="auto" w:fill="F2F2F2" w:themeFill="background1" w:themeFillShade="F2"/>
          </w:tcPr>
          <w:p w14:paraId="79A508C9" w14:textId="77777777" w:rsidR="00DB4409" w:rsidRPr="000F3FB3" w:rsidRDefault="00DB4409" w:rsidP="00DB4409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62" w:type="dxa"/>
            <w:shd w:val="clear" w:color="auto" w:fill="F2F2F2" w:themeFill="background1" w:themeFillShade="F2"/>
          </w:tcPr>
          <w:p w14:paraId="4B4F0F04" w14:textId="77777777" w:rsidR="00DB4409" w:rsidRPr="000F3FB3" w:rsidRDefault="00DB4409" w:rsidP="00463AAD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Административные и информационные операции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2FFDA01" w14:textId="77777777" w:rsidR="00DB4409" w:rsidRPr="000F3FB3" w:rsidRDefault="00DB4409" w:rsidP="00F05A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2F2F2" w:themeFill="background1" w:themeFillShade="F2"/>
            <w:vAlign w:val="center"/>
          </w:tcPr>
          <w:p w14:paraId="1C5B3221" w14:textId="77777777" w:rsidR="00DB4409" w:rsidRPr="000F3FB3" w:rsidRDefault="00DB4409" w:rsidP="00463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147" w:rsidRPr="000F3FB3" w14:paraId="01BDB8EF" w14:textId="77777777" w:rsidTr="00326504">
        <w:tc>
          <w:tcPr>
            <w:tcW w:w="803" w:type="dxa"/>
          </w:tcPr>
          <w:p w14:paraId="7804F1CF" w14:textId="77777777" w:rsidR="002A6147" w:rsidRPr="000F3FB3" w:rsidRDefault="002A6147" w:rsidP="002A61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862" w:type="dxa"/>
          </w:tcPr>
          <w:p w14:paraId="70BD8669" w14:textId="77777777" w:rsidR="002A6147" w:rsidRPr="000F3FB3" w:rsidRDefault="002A6147" w:rsidP="00463AAD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Открытие счета депо</w:t>
            </w:r>
          </w:p>
        </w:tc>
        <w:tc>
          <w:tcPr>
            <w:tcW w:w="1560" w:type="dxa"/>
          </w:tcPr>
          <w:p w14:paraId="31DA5FDC" w14:textId="77777777" w:rsidR="002A6147" w:rsidRPr="000F3FB3" w:rsidRDefault="002A6147" w:rsidP="002A61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-*</w:t>
            </w:r>
          </w:p>
        </w:tc>
        <w:tc>
          <w:tcPr>
            <w:tcW w:w="2687" w:type="dxa"/>
            <w:vAlign w:val="center"/>
          </w:tcPr>
          <w:p w14:paraId="219C3C30" w14:textId="77777777" w:rsidR="002A6147" w:rsidRPr="000F3FB3" w:rsidRDefault="002A6147" w:rsidP="00463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147" w:rsidRPr="000F3FB3" w14:paraId="721F890F" w14:textId="77777777" w:rsidTr="00326504">
        <w:tc>
          <w:tcPr>
            <w:tcW w:w="803" w:type="dxa"/>
          </w:tcPr>
          <w:p w14:paraId="666C64D7" w14:textId="77777777" w:rsidR="002A6147" w:rsidRPr="000F3FB3" w:rsidRDefault="002A6147" w:rsidP="002A61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862" w:type="dxa"/>
          </w:tcPr>
          <w:p w14:paraId="676578E7" w14:textId="77777777" w:rsidR="002A6147" w:rsidRPr="000F3FB3" w:rsidRDefault="002A6147" w:rsidP="00463AAD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Закрытие счета депо</w:t>
            </w:r>
          </w:p>
        </w:tc>
        <w:tc>
          <w:tcPr>
            <w:tcW w:w="1560" w:type="dxa"/>
          </w:tcPr>
          <w:p w14:paraId="3ADC1CDF" w14:textId="77777777" w:rsidR="002A6147" w:rsidRPr="000F3FB3" w:rsidRDefault="002A6147" w:rsidP="002A61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-*</w:t>
            </w:r>
          </w:p>
        </w:tc>
        <w:tc>
          <w:tcPr>
            <w:tcW w:w="2687" w:type="dxa"/>
            <w:vAlign w:val="center"/>
          </w:tcPr>
          <w:p w14:paraId="294C6085" w14:textId="77777777" w:rsidR="002A6147" w:rsidRPr="000F3FB3" w:rsidRDefault="002A6147" w:rsidP="00463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147" w:rsidRPr="000F3FB3" w14:paraId="5CDDDC24" w14:textId="77777777" w:rsidTr="00326504">
        <w:tc>
          <w:tcPr>
            <w:tcW w:w="803" w:type="dxa"/>
          </w:tcPr>
          <w:p w14:paraId="3ED9EDE0" w14:textId="77777777" w:rsidR="002A6147" w:rsidRPr="000F3FB3" w:rsidRDefault="002A6147" w:rsidP="002A61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862" w:type="dxa"/>
          </w:tcPr>
          <w:p w14:paraId="498773BB" w14:textId="77777777" w:rsidR="002A6147" w:rsidRPr="000F3FB3" w:rsidRDefault="002A6147" w:rsidP="00463AAD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Внесение изменений в анкетные данные депонента</w:t>
            </w:r>
          </w:p>
        </w:tc>
        <w:tc>
          <w:tcPr>
            <w:tcW w:w="1560" w:type="dxa"/>
          </w:tcPr>
          <w:p w14:paraId="6C6FA01A" w14:textId="77777777" w:rsidR="002A6147" w:rsidRPr="000F3FB3" w:rsidRDefault="002A6147" w:rsidP="002A61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-*</w:t>
            </w:r>
          </w:p>
        </w:tc>
        <w:tc>
          <w:tcPr>
            <w:tcW w:w="2687" w:type="dxa"/>
            <w:vAlign w:val="center"/>
          </w:tcPr>
          <w:p w14:paraId="115DF71D" w14:textId="77777777" w:rsidR="002A6147" w:rsidRPr="000F3FB3" w:rsidRDefault="002A6147" w:rsidP="00463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147" w:rsidRPr="000F3FB3" w14:paraId="7C88DA23" w14:textId="77777777" w:rsidTr="00326504">
        <w:tc>
          <w:tcPr>
            <w:tcW w:w="803" w:type="dxa"/>
          </w:tcPr>
          <w:p w14:paraId="46532B4B" w14:textId="77777777" w:rsidR="002A6147" w:rsidRPr="000F3FB3" w:rsidRDefault="002A6147" w:rsidP="002A61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862" w:type="dxa"/>
          </w:tcPr>
          <w:p w14:paraId="7FB0AA65" w14:textId="77777777" w:rsidR="002A6147" w:rsidRPr="000F3FB3" w:rsidRDefault="00DD4DB4" w:rsidP="00463AAD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Выдача отчета о проведенной операции</w:t>
            </w:r>
            <w:r w:rsidR="00326504" w:rsidRPr="000F3FB3">
              <w:rPr>
                <w:rFonts w:ascii="Times New Roman" w:hAnsi="Times New Roman"/>
                <w:sz w:val="20"/>
                <w:szCs w:val="20"/>
              </w:rPr>
              <w:t>/выписки по счету депо</w:t>
            </w:r>
          </w:p>
        </w:tc>
        <w:tc>
          <w:tcPr>
            <w:tcW w:w="1560" w:type="dxa"/>
          </w:tcPr>
          <w:p w14:paraId="3785CFD7" w14:textId="77777777" w:rsidR="002A6147" w:rsidRPr="000F3FB3" w:rsidRDefault="002A6147" w:rsidP="002A61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-*</w:t>
            </w:r>
          </w:p>
        </w:tc>
        <w:tc>
          <w:tcPr>
            <w:tcW w:w="2687" w:type="dxa"/>
            <w:vAlign w:val="center"/>
          </w:tcPr>
          <w:p w14:paraId="23833B5B" w14:textId="77777777" w:rsidR="002A6147" w:rsidRPr="000F3FB3" w:rsidRDefault="002A6147" w:rsidP="00463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DB4" w:rsidRPr="000F3FB3" w14:paraId="6E4FA04F" w14:textId="77777777" w:rsidTr="00326504">
        <w:tc>
          <w:tcPr>
            <w:tcW w:w="803" w:type="dxa"/>
          </w:tcPr>
          <w:p w14:paraId="292566E1" w14:textId="77777777" w:rsidR="00DD4DB4" w:rsidRPr="000F3FB3" w:rsidRDefault="00326504" w:rsidP="002A61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4862" w:type="dxa"/>
          </w:tcPr>
          <w:p w14:paraId="1AE88A73" w14:textId="0C3B03A6" w:rsidR="00DD4DB4" w:rsidRPr="000F3FB3" w:rsidRDefault="00DD4DB4" w:rsidP="00463AAD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Выдача по запросу отчета о проведенной операции/отчета о проведенных операциях за период</w:t>
            </w:r>
            <w:r w:rsidR="00326504" w:rsidRPr="000F3FB3">
              <w:rPr>
                <w:rFonts w:ascii="Times New Roman" w:hAnsi="Times New Roman"/>
                <w:sz w:val="20"/>
                <w:szCs w:val="20"/>
              </w:rPr>
              <w:t>/в</w:t>
            </w:r>
            <w:r w:rsidR="00704D48">
              <w:rPr>
                <w:rFonts w:ascii="Times New Roman" w:hAnsi="Times New Roman"/>
                <w:sz w:val="20"/>
                <w:szCs w:val="20"/>
              </w:rPr>
              <w:t>ы</w:t>
            </w:r>
            <w:r w:rsidR="00326504" w:rsidRPr="000F3FB3">
              <w:rPr>
                <w:rFonts w:ascii="Times New Roman" w:hAnsi="Times New Roman"/>
                <w:sz w:val="20"/>
                <w:szCs w:val="20"/>
              </w:rPr>
              <w:t>писки по счету депо</w:t>
            </w:r>
          </w:p>
        </w:tc>
        <w:tc>
          <w:tcPr>
            <w:tcW w:w="1560" w:type="dxa"/>
          </w:tcPr>
          <w:p w14:paraId="661426E8" w14:textId="77777777" w:rsidR="00DD4DB4" w:rsidRPr="000F3FB3" w:rsidRDefault="00DD4DB4" w:rsidP="002A61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87" w:type="dxa"/>
            <w:vAlign w:val="center"/>
          </w:tcPr>
          <w:p w14:paraId="2E2576E9" w14:textId="77777777" w:rsidR="00DD4DB4" w:rsidRPr="000F3FB3" w:rsidRDefault="00DD4DB4" w:rsidP="00463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409" w:rsidRPr="000F3FB3" w14:paraId="22AD979C" w14:textId="77777777" w:rsidTr="00326504">
        <w:tc>
          <w:tcPr>
            <w:tcW w:w="803" w:type="dxa"/>
            <w:shd w:val="clear" w:color="auto" w:fill="F2F2F2" w:themeFill="background1" w:themeFillShade="F2"/>
          </w:tcPr>
          <w:p w14:paraId="7FC5E477" w14:textId="77777777" w:rsidR="00DB4409" w:rsidRPr="000F3FB3" w:rsidRDefault="00DB4409" w:rsidP="00DB4409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62" w:type="dxa"/>
            <w:shd w:val="clear" w:color="auto" w:fill="F2F2F2" w:themeFill="background1" w:themeFillShade="F2"/>
          </w:tcPr>
          <w:p w14:paraId="65DAAD7A" w14:textId="77777777" w:rsidR="00DB4409" w:rsidRPr="000F3FB3" w:rsidRDefault="00DB4409" w:rsidP="00463AAD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Инвентарные операции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13E1217" w14:textId="77777777" w:rsidR="00DB4409" w:rsidRPr="000F3FB3" w:rsidRDefault="00DB4409" w:rsidP="00F05A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2F2F2" w:themeFill="background1" w:themeFillShade="F2"/>
            <w:vAlign w:val="center"/>
          </w:tcPr>
          <w:p w14:paraId="1548BDFF" w14:textId="77777777" w:rsidR="00DB4409" w:rsidRPr="000F3FB3" w:rsidRDefault="00DB4409" w:rsidP="00463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409" w:rsidRPr="000F3FB3" w14:paraId="310A8B22" w14:textId="77777777" w:rsidTr="00326504">
        <w:tc>
          <w:tcPr>
            <w:tcW w:w="803" w:type="dxa"/>
          </w:tcPr>
          <w:p w14:paraId="789E0972" w14:textId="77777777" w:rsidR="00DB4409" w:rsidRPr="000F3FB3" w:rsidRDefault="00525FA9" w:rsidP="00525FA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862" w:type="dxa"/>
          </w:tcPr>
          <w:p w14:paraId="61DD4915" w14:textId="77777777" w:rsidR="00DB4409" w:rsidRPr="000F3FB3" w:rsidRDefault="00DB4409" w:rsidP="00463AAD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Прием ценных бумаг к учету/на хранение</w:t>
            </w:r>
          </w:p>
        </w:tc>
        <w:tc>
          <w:tcPr>
            <w:tcW w:w="1560" w:type="dxa"/>
          </w:tcPr>
          <w:p w14:paraId="01498F69" w14:textId="77777777" w:rsidR="00DB4409" w:rsidRPr="000F3FB3" w:rsidRDefault="002A6147" w:rsidP="00F05A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-*</w:t>
            </w:r>
          </w:p>
        </w:tc>
        <w:tc>
          <w:tcPr>
            <w:tcW w:w="2687" w:type="dxa"/>
            <w:vAlign w:val="center"/>
          </w:tcPr>
          <w:p w14:paraId="7E0F6E61" w14:textId="77777777" w:rsidR="00DB4409" w:rsidRPr="000F3FB3" w:rsidRDefault="00DB4409" w:rsidP="00463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409" w:rsidRPr="000F3FB3" w14:paraId="6B2C1837" w14:textId="77777777" w:rsidTr="00326504">
        <w:tc>
          <w:tcPr>
            <w:tcW w:w="803" w:type="dxa"/>
          </w:tcPr>
          <w:p w14:paraId="7C885B29" w14:textId="77777777" w:rsidR="00DB4409" w:rsidRPr="000F3FB3" w:rsidRDefault="00525FA9" w:rsidP="00525FA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862" w:type="dxa"/>
          </w:tcPr>
          <w:p w14:paraId="161E1C7F" w14:textId="77777777" w:rsidR="00DB4409" w:rsidRPr="000F3FB3" w:rsidRDefault="00DB4409" w:rsidP="00463AAD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Снятие ценных бумаг с учета/хранения</w:t>
            </w:r>
          </w:p>
        </w:tc>
        <w:tc>
          <w:tcPr>
            <w:tcW w:w="1560" w:type="dxa"/>
          </w:tcPr>
          <w:p w14:paraId="1C37FD7E" w14:textId="77777777" w:rsidR="00DB4409" w:rsidRPr="000F3FB3" w:rsidRDefault="002A6147" w:rsidP="00F05A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2687" w:type="dxa"/>
            <w:vAlign w:val="center"/>
          </w:tcPr>
          <w:p w14:paraId="2B049DF2" w14:textId="77777777" w:rsidR="00DB4409" w:rsidRPr="000F3FB3" w:rsidRDefault="00DB4409" w:rsidP="00463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409" w:rsidRPr="000F3FB3" w14:paraId="7C60DDD4" w14:textId="77777777" w:rsidTr="00326504">
        <w:tc>
          <w:tcPr>
            <w:tcW w:w="803" w:type="dxa"/>
          </w:tcPr>
          <w:p w14:paraId="15A9E4E1" w14:textId="77777777" w:rsidR="00DB4409" w:rsidRPr="000F3FB3" w:rsidRDefault="00525FA9" w:rsidP="00525FA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862" w:type="dxa"/>
          </w:tcPr>
          <w:p w14:paraId="31BE389F" w14:textId="77777777" w:rsidR="00DB4409" w:rsidRPr="000F3FB3" w:rsidRDefault="00DB4409" w:rsidP="00463AAD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Изменение места хранения ценных бумаг</w:t>
            </w:r>
            <w:r w:rsidR="00717B2F">
              <w:rPr>
                <w:rFonts w:ascii="Times New Roman" w:hAnsi="Times New Roman"/>
                <w:sz w:val="20"/>
                <w:szCs w:val="20"/>
              </w:rPr>
              <w:t xml:space="preserve"> (по поручению депонента)</w:t>
            </w:r>
          </w:p>
        </w:tc>
        <w:tc>
          <w:tcPr>
            <w:tcW w:w="1560" w:type="dxa"/>
          </w:tcPr>
          <w:p w14:paraId="698EFE08" w14:textId="77777777" w:rsidR="00DB4409" w:rsidRPr="000F3FB3" w:rsidRDefault="002A6147" w:rsidP="00F05A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2687" w:type="dxa"/>
            <w:vAlign w:val="center"/>
          </w:tcPr>
          <w:p w14:paraId="2DB463AE" w14:textId="77777777" w:rsidR="00DB4409" w:rsidRPr="000F3FB3" w:rsidRDefault="00DB4409" w:rsidP="00463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409" w:rsidRPr="000F3FB3" w14:paraId="02834016" w14:textId="77777777" w:rsidTr="00326504">
        <w:tc>
          <w:tcPr>
            <w:tcW w:w="803" w:type="dxa"/>
          </w:tcPr>
          <w:p w14:paraId="2B2B0321" w14:textId="77777777" w:rsidR="00DB4409" w:rsidRPr="000F3FB3" w:rsidRDefault="00525FA9" w:rsidP="00525FA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862" w:type="dxa"/>
          </w:tcPr>
          <w:p w14:paraId="2C23DF3B" w14:textId="77777777" w:rsidR="00DB4409" w:rsidRPr="000F3FB3" w:rsidRDefault="00525FA9" w:rsidP="00463AAD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 xml:space="preserve">Переводы ценных бумаг между счетами депо в </w:t>
            </w:r>
            <w:r w:rsidR="00463AAD" w:rsidRPr="000F3FB3">
              <w:rPr>
                <w:rFonts w:ascii="Times New Roman" w:hAnsi="Times New Roman"/>
                <w:sz w:val="20"/>
                <w:szCs w:val="20"/>
              </w:rPr>
              <w:t>Д</w:t>
            </w:r>
            <w:r w:rsidRPr="000F3FB3">
              <w:rPr>
                <w:rFonts w:ascii="Times New Roman" w:hAnsi="Times New Roman"/>
                <w:sz w:val="20"/>
                <w:szCs w:val="20"/>
              </w:rPr>
              <w:t>епозитарии</w:t>
            </w:r>
          </w:p>
        </w:tc>
        <w:tc>
          <w:tcPr>
            <w:tcW w:w="1560" w:type="dxa"/>
          </w:tcPr>
          <w:p w14:paraId="7737B6E4" w14:textId="77777777" w:rsidR="00DB4409" w:rsidRPr="000F3FB3" w:rsidRDefault="002A6147" w:rsidP="00F05A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-*</w:t>
            </w:r>
          </w:p>
        </w:tc>
        <w:tc>
          <w:tcPr>
            <w:tcW w:w="2687" w:type="dxa"/>
            <w:vAlign w:val="center"/>
          </w:tcPr>
          <w:p w14:paraId="2F704E94" w14:textId="77777777" w:rsidR="00DB4409" w:rsidRPr="000F3FB3" w:rsidRDefault="00DB4409" w:rsidP="00463A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6CF5B2D0" w14:textId="77777777" w:rsidTr="00326504">
        <w:tc>
          <w:tcPr>
            <w:tcW w:w="803" w:type="dxa"/>
          </w:tcPr>
          <w:p w14:paraId="003E47F0" w14:textId="77777777" w:rsidR="00904315" w:rsidRPr="009D58AC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58AC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862" w:type="dxa"/>
          </w:tcPr>
          <w:p w14:paraId="705A81A7" w14:textId="77777777" w:rsidR="00904315" w:rsidRPr="009D58AC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9D58AC">
              <w:rPr>
                <w:rFonts w:ascii="Times New Roman" w:hAnsi="Times New Roman"/>
                <w:sz w:val="20"/>
                <w:szCs w:val="20"/>
              </w:rPr>
              <w:t>Инвентарные операции по результатам биржевых торгов</w:t>
            </w:r>
          </w:p>
        </w:tc>
        <w:tc>
          <w:tcPr>
            <w:tcW w:w="1560" w:type="dxa"/>
          </w:tcPr>
          <w:p w14:paraId="5B2CCEBC" w14:textId="77777777" w:rsidR="00904315" w:rsidRDefault="00904315" w:rsidP="00904315">
            <w:pPr>
              <w:jc w:val="center"/>
            </w:pPr>
            <w:r>
              <w:t>-*</w:t>
            </w:r>
          </w:p>
        </w:tc>
        <w:tc>
          <w:tcPr>
            <w:tcW w:w="2687" w:type="dxa"/>
            <w:vAlign w:val="center"/>
          </w:tcPr>
          <w:p w14:paraId="6103E1AE" w14:textId="77777777" w:rsidR="00904315" w:rsidRDefault="00904315" w:rsidP="00904315"/>
        </w:tc>
      </w:tr>
      <w:tr w:rsidR="00904315" w:rsidRPr="000F3FB3" w14:paraId="218AD34C" w14:textId="77777777" w:rsidTr="00326504">
        <w:tc>
          <w:tcPr>
            <w:tcW w:w="803" w:type="dxa"/>
            <w:shd w:val="clear" w:color="auto" w:fill="F2F2F2" w:themeFill="background1" w:themeFillShade="F2"/>
          </w:tcPr>
          <w:p w14:paraId="28D9D744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62" w:type="dxa"/>
            <w:shd w:val="clear" w:color="auto" w:fill="F2F2F2" w:themeFill="background1" w:themeFillShade="F2"/>
          </w:tcPr>
          <w:p w14:paraId="48240F5D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Комплексные операции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A6E3D73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2F2F2" w:themeFill="background1" w:themeFillShade="F2"/>
            <w:vAlign w:val="center"/>
          </w:tcPr>
          <w:p w14:paraId="6238365F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035CF4B0" w14:textId="77777777" w:rsidTr="00326504">
        <w:tc>
          <w:tcPr>
            <w:tcW w:w="803" w:type="dxa"/>
          </w:tcPr>
          <w:p w14:paraId="65D8DCF4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862" w:type="dxa"/>
          </w:tcPr>
          <w:p w14:paraId="4BA16E62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Ограничение распоряжения ценными бумагами по поручению депонента</w:t>
            </w:r>
          </w:p>
        </w:tc>
        <w:tc>
          <w:tcPr>
            <w:tcW w:w="1560" w:type="dxa"/>
          </w:tcPr>
          <w:p w14:paraId="0B14751B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2687" w:type="dxa"/>
            <w:vAlign w:val="center"/>
          </w:tcPr>
          <w:p w14:paraId="2ADD3592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70FF495C" w14:textId="77777777" w:rsidTr="00326504">
        <w:tc>
          <w:tcPr>
            <w:tcW w:w="803" w:type="dxa"/>
          </w:tcPr>
          <w:p w14:paraId="2023C4D4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862" w:type="dxa"/>
          </w:tcPr>
          <w:p w14:paraId="1742B808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Обременение ценных бумаг</w:t>
            </w:r>
          </w:p>
        </w:tc>
        <w:tc>
          <w:tcPr>
            <w:tcW w:w="1560" w:type="dxa"/>
          </w:tcPr>
          <w:p w14:paraId="759ADB87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2687" w:type="dxa"/>
            <w:vAlign w:val="center"/>
          </w:tcPr>
          <w:p w14:paraId="50E4B4F7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0132AFD9" w14:textId="77777777" w:rsidTr="00326504">
        <w:tc>
          <w:tcPr>
            <w:tcW w:w="803" w:type="dxa"/>
            <w:shd w:val="clear" w:color="auto" w:fill="F2F2F2" w:themeFill="background1" w:themeFillShade="F2"/>
          </w:tcPr>
          <w:p w14:paraId="0CAE4244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62" w:type="dxa"/>
            <w:shd w:val="clear" w:color="auto" w:fill="F2F2F2" w:themeFill="background1" w:themeFillShade="F2"/>
          </w:tcPr>
          <w:p w14:paraId="1430D74A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Выплата доходов по ценным бумагам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0BFE848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2F2F2" w:themeFill="background1" w:themeFillShade="F2"/>
            <w:vAlign w:val="center"/>
          </w:tcPr>
          <w:p w14:paraId="4D3EE70D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0A11382D" w14:textId="77777777" w:rsidTr="00326504">
        <w:tc>
          <w:tcPr>
            <w:tcW w:w="803" w:type="dxa"/>
          </w:tcPr>
          <w:p w14:paraId="1090CE4F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862" w:type="dxa"/>
          </w:tcPr>
          <w:p w14:paraId="1E476234" w14:textId="1601B7CE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 xml:space="preserve">Распределение денежных средств, поступивших в рублях в качестве дохода по ценным бумагам, и их перечисление на специальный брокерский счет </w:t>
            </w:r>
            <w:r w:rsidR="002564B8">
              <w:rPr>
                <w:rFonts w:ascii="Times New Roman" w:hAnsi="Times New Roman"/>
                <w:sz w:val="20"/>
                <w:szCs w:val="20"/>
              </w:rPr>
              <w:t>А</w:t>
            </w:r>
            <w:r w:rsidRPr="000F3FB3">
              <w:rPr>
                <w:rFonts w:ascii="Times New Roman" w:hAnsi="Times New Roman"/>
                <w:sz w:val="20"/>
                <w:szCs w:val="20"/>
              </w:rPr>
              <w:t>О «</w:t>
            </w:r>
            <w:r w:rsidR="002564B8">
              <w:rPr>
                <w:rFonts w:ascii="Times New Roman" w:hAnsi="Times New Roman"/>
                <w:sz w:val="20"/>
                <w:szCs w:val="20"/>
              </w:rPr>
              <w:t>И</w:t>
            </w:r>
            <w:r w:rsidRPr="000F3FB3">
              <w:rPr>
                <w:rFonts w:ascii="Times New Roman" w:hAnsi="Times New Roman"/>
                <w:sz w:val="20"/>
                <w:szCs w:val="20"/>
              </w:rPr>
              <w:t>К «Горизонт» (взимается, если перечисляемая сумма дохода по ценным бумагам превышает 1000 руб.)</w:t>
            </w:r>
          </w:p>
        </w:tc>
        <w:tc>
          <w:tcPr>
            <w:tcW w:w="1560" w:type="dxa"/>
            <w:vAlign w:val="center"/>
          </w:tcPr>
          <w:p w14:paraId="338F1808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87" w:type="dxa"/>
            <w:vAlign w:val="center"/>
          </w:tcPr>
          <w:p w14:paraId="1399B068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1F8ED9E9" w14:textId="77777777" w:rsidTr="00326504">
        <w:tc>
          <w:tcPr>
            <w:tcW w:w="803" w:type="dxa"/>
          </w:tcPr>
          <w:p w14:paraId="51A4BC86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4862" w:type="dxa"/>
          </w:tcPr>
          <w:p w14:paraId="37E13C48" w14:textId="061DC6F6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 xml:space="preserve">Распределение денежных средств, поступивших в иностранной валюте в качестве дохода по ценным бумагам, и их перечисление на специальный брокерский счет </w:t>
            </w:r>
            <w:r w:rsidR="002564B8">
              <w:rPr>
                <w:rFonts w:ascii="Times New Roman" w:hAnsi="Times New Roman"/>
                <w:sz w:val="20"/>
                <w:szCs w:val="20"/>
              </w:rPr>
              <w:t>А</w:t>
            </w:r>
            <w:r w:rsidRPr="000F3FB3">
              <w:rPr>
                <w:rFonts w:ascii="Times New Roman" w:hAnsi="Times New Roman"/>
                <w:sz w:val="20"/>
                <w:szCs w:val="20"/>
              </w:rPr>
              <w:t>О «</w:t>
            </w:r>
            <w:r w:rsidR="002564B8">
              <w:rPr>
                <w:rFonts w:ascii="Times New Roman" w:hAnsi="Times New Roman"/>
                <w:sz w:val="20"/>
                <w:szCs w:val="20"/>
              </w:rPr>
              <w:t>И</w:t>
            </w:r>
            <w:r w:rsidRPr="000F3FB3">
              <w:rPr>
                <w:rFonts w:ascii="Times New Roman" w:hAnsi="Times New Roman"/>
                <w:sz w:val="20"/>
                <w:szCs w:val="20"/>
              </w:rPr>
              <w:t>К «Горизонт»</w:t>
            </w:r>
          </w:p>
        </w:tc>
        <w:tc>
          <w:tcPr>
            <w:tcW w:w="1560" w:type="dxa"/>
            <w:vAlign w:val="center"/>
          </w:tcPr>
          <w:p w14:paraId="56D25EFC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2687" w:type="dxa"/>
            <w:vAlign w:val="center"/>
          </w:tcPr>
          <w:p w14:paraId="5F92D8AA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315CB8EE" w14:textId="77777777" w:rsidTr="00326504">
        <w:tc>
          <w:tcPr>
            <w:tcW w:w="803" w:type="dxa"/>
          </w:tcPr>
          <w:p w14:paraId="464A858D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4862" w:type="dxa"/>
          </w:tcPr>
          <w:p w14:paraId="33F25E1F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Распределение денежных средств, поступивших в качестве дохода по ценным бумагам, и их перечисление на банковский счет депонента (взимается, если перечисляемая сумма дохода по ценным бумагам превышает 1000 руб.)</w:t>
            </w:r>
          </w:p>
        </w:tc>
        <w:tc>
          <w:tcPr>
            <w:tcW w:w="1560" w:type="dxa"/>
            <w:vAlign w:val="center"/>
          </w:tcPr>
          <w:p w14:paraId="74119450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 xml:space="preserve">0,1% </w:t>
            </w:r>
          </w:p>
        </w:tc>
        <w:tc>
          <w:tcPr>
            <w:tcW w:w="2687" w:type="dxa"/>
            <w:vAlign w:val="center"/>
          </w:tcPr>
          <w:p w14:paraId="6173C516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от перечисляемой суммы денежных средств, но не менее 100 рублей и не более 15 000 рублей</w:t>
            </w:r>
          </w:p>
        </w:tc>
      </w:tr>
      <w:tr w:rsidR="00904315" w:rsidRPr="000F3FB3" w14:paraId="6B6AF593" w14:textId="77777777" w:rsidTr="00326504">
        <w:tc>
          <w:tcPr>
            <w:tcW w:w="803" w:type="dxa"/>
          </w:tcPr>
          <w:p w14:paraId="4D2F576E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4862" w:type="dxa"/>
          </w:tcPr>
          <w:p w14:paraId="2C39F00D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Подача заявления об уплате ранее невостребованных и возвращенных эмитенту дивидендов, по каждой выплате и каждому выпуску ценных бумаг, по заявлению Клиента (услуга оплачивается в момент подачи заявления)</w:t>
            </w:r>
          </w:p>
        </w:tc>
        <w:tc>
          <w:tcPr>
            <w:tcW w:w="1560" w:type="dxa"/>
            <w:vAlign w:val="center"/>
          </w:tcPr>
          <w:p w14:paraId="45BAFB70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687" w:type="dxa"/>
            <w:vAlign w:val="center"/>
          </w:tcPr>
          <w:p w14:paraId="314CD3ED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 xml:space="preserve">дополнительное оплачиваются соответствующие услуги, перечисленные в </w:t>
            </w:r>
            <w:proofErr w:type="spellStart"/>
            <w:r w:rsidRPr="000F3FB3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0F3FB3">
              <w:rPr>
                <w:rFonts w:ascii="Times New Roman" w:hAnsi="Times New Roman"/>
                <w:sz w:val="20"/>
                <w:szCs w:val="20"/>
              </w:rPr>
              <w:t>. 4.1 – 4.3 Тарифов</w:t>
            </w:r>
          </w:p>
        </w:tc>
      </w:tr>
      <w:tr w:rsidR="00904315" w:rsidRPr="000F3FB3" w14:paraId="3D504FCA" w14:textId="77777777" w:rsidTr="00326504">
        <w:tc>
          <w:tcPr>
            <w:tcW w:w="803" w:type="dxa"/>
            <w:shd w:val="clear" w:color="auto" w:fill="F2F2F2" w:themeFill="background1" w:themeFillShade="F2"/>
          </w:tcPr>
          <w:p w14:paraId="015BF760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862" w:type="dxa"/>
            <w:shd w:val="clear" w:color="auto" w:fill="F2F2F2" w:themeFill="background1" w:themeFillShade="F2"/>
          </w:tcPr>
          <w:p w14:paraId="402DD1CD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Операции с инвестиционными паями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8D67A98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2F2F2" w:themeFill="background1" w:themeFillShade="F2"/>
            <w:vAlign w:val="center"/>
          </w:tcPr>
          <w:p w14:paraId="1729E559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435D9885" w14:textId="77777777" w:rsidTr="00326504">
        <w:tc>
          <w:tcPr>
            <w:tcW w:w="803" w:type="dxa"/>
          </w:tcPr>
          <w:p w14:paraId="4D11C4A9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4862" w:type="dxa"/>
          </w:tcPr>
          <w:p w14:paraId="3DB25DCA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Подача в управляющую компанию или агенту по выдаче, погашению и обмену инвестиционных паев заявки на приобретение (обмен, погашение) инвестиционных паев открытых паевых инвестиционных фондов</w:t>
            </w:r>
          </w:p>
        </w:tc>
        <w:tc>
          <w:tcPr>
            <w:tcW w:w="1560" w:type="dxa"/>
            <w:vAlign w:val="center"/>
          </w:tcPr>
          <w:p w14:paraId="7EC4D26A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2687" w:type="dxa"/>
            <w:vAlign w:val="center"/>
          </w:tcPr>
          <w:p w14:paraId="5FC92A03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Без учета стоимости иных услуг, которые будут оказываться Депозитарием при исполнении заявки на приобретение (обмен, погашение) инвестиционных паев</w:t>
            </w:r>
          </w:p>
        </w:tc>
      </w:tr>
      <w:tr w:rsidR="00904315" w:rsidRPr="000F3FB3" w14:paraId="251BED42" w14:textId="77777777" w:rsidTr="00326504">
        <w:tc>
          <w:tcPr>
            <w:tcW w:w="803" w:type="dxa"/>
          </w:tcPr>
          <w:p w14:paraId="78B10193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4862" w:type="dxa"/>
          </w:tcPr>
          <w:p w14:paraId="39966DBF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Подача в управляющую компанию или агенту по выдаче, погашению и обмену инвестиционных паев заявки на приобретение (обмен, погашение) инвестиционных паев закрытых или интервальных паевых инвестиционных фондов</w:t>
            </w:r>
          </w:p>
        </w:tc>
        <w:tc>
          <w:tcPr>
            <w:tcW w:w="1560" w:type="dxa"/>
            <w:vAlign w:val="center"/>
          </w:tcPr>
          <w:p w14:paraId="5AFD1047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2687" w:type="dxa"/>
            <w:vAlign w:val="center"/>
          </w:tcPr>
          <w:p w14:paraId="3966501B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Без учета стоимости иных услуг, которые будут оказываться Депозитарием при исполнении заявки на приобретение (обмен, погашение) инвестиционных паев</w:t>
            </w:r>
          </w:p>
        </w:tc>
      </w:tr>
      <w:tr w:rsidR="00904315" w:rsidRPr="000F3FB3" w14:paraId="30BB022A" w14:textId="77777777" w:rsidTr="00326504">
        <w:tc>
          <w:tcPr>
            <w:tcW w:w="803" w:type="dxa"/>
            <w:shd w:val="clear" w:color="auto" w:fill="F2F2F2" w:themeFill="background1" w:themeFillShade="F2"/>
          </w:tcPr>
          <w:p w14:paraId="3B69C176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862" w:type="dxa"/>
            <w:shd w:val="clear" w:color="auto" w:fill="F2F2F2" w:themeFill="background1" w:themeFillShade="F2"/>
          </w:tcPr>
          <w:p w14:paraId="632FA674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Иные операции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11A122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2F2F2" w:themeFill="background1" w:themeFillShade="F2"/>
            <w:vAlign w:val="center"/>
          </w:tcPr>
          <w:p w14:paraId="5D5F6BE4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7D60AD3B" w14:textId="77777777" w:rsidTr="00326504">
        <w:tc>
          <w:tcPr>
            <w:tcW w:w="803" w:type="dxa"/>
          </w:tcPr>
          <w:p w14:paraId="114ED429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4862" w:type="dxa"/>
          </w:tcPr>
          <w:p w14:paraId="182DE6A3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Исполнение поручения на депозитарные операции, связанные с участием депонента, осуществляющего права по ценным бумагам, в корпоративном действии, проводимом в соответствии со статьями 17.1 и 17.2 Федерального Закона РФ от 22.04.1996 года № 39-ФЗ «О рынке ценных бумаг»</w:t>
            </w:r>
          </w:p>
        </w:tc>
        <w:tc>
          <w:tcPr>
            <w:tcW w:w="1560" w:type="dxa"/>
            <w:vAlign w:val="center"/>
          </w:tcPr>
          <w:p w14:paraId="33F5C878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687" w:type="dxa"/>
            <w:vAlign w:val="center"/>
          </w:tcPr>
          <w:p w14:paraId="7718617B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0836E23C" w14:textId="77777777" w:rsidTr="00326504">
        <w:tc>
          <w:tcPr>
            <w:tcW w:w="803" w:type="dxa"/>
          </w:tcPr>
          <w:p w14:paraId="00E2B2E3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4862" w:type="dxa"/>
          </w:tcPr>
          <w:p w14:paraId="13F56B16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F3FB3">
              <w:rPr>
                <w:rFonts w:ascii="Times New Roman" w:hAnsi="Times New Roman"/>
                <w:sz w:val="20"/>
                <w:szCs w:val="20"/>
              </w:rPr>
              <w:t>ткрытие субсчета на имя Депонента на лицевом счете Депозитария в АО «Центральный депозитарий ценных бумаг» (Казахстан)</w:t>
            </w:r>
          </w:p>
        </w:tc>
        <w:tc>
          <w:tcPr>
            <w:tcW w:w="1560" w:type="dxa"/>
            <w:vAlign w:val="center"/>
          </w:tcPr>
          <w:p w14:paraId="4919DC72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2687" w:type="dxa"/>
            <w:vAlign w:val="center"/>
          </w:tcPr>
          <w:p w14:paraId="002AE243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4EABC6AF" w14:textId="77777777" w:rsidTr="00326504">
        <w:tc>
          <w:tcPr>
            <w:tcW w:w="803" w:type="dxa"/>
          </w:tcPr>
          <w:p w14:paraId="3C91CCA0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4862" w:type="dxa"/>
          </w:tcPr>
          <w:p w14:paraId="4063DA27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Открытие счета депо (лицевого счета) номинального держателя в вышестоящем депозитарии / регистраторе в реестре акционеров (пайщиков) по поручению депонента либо в связи с исполнением поручения/заявки депонента</w:t>
            </w:r>
          </w:p>
        </w:tc>
        <w:tc>
          <w:tcPr>
            <w:tcW w:w="1560" w:type="dxa"/>
            <w:vAlign w:val="center"/>
          </w:tcPr>
          <w:p w14:paraId="51B4D206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2687" w:type="dxa"/>
            <w:vAlign w:val="center"/>
          </w:tcPr>
          <w:p w14:paraId="20EA1170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15" w:rsidRPr="000F3FB3" w14:paraId="1CCD4A14" w14:textId="77777777" w:rsidTr="00326504">
        <w:tc>
          <w:tcPr>
            <w:tcW w:w="803" w:type="dxa"/>
          </w:tcPr>
          <w:p w14:paraId="2EF20EFA" w14:textId="77777777" w:rsidR="00904315" w:rsidRPr="000F3FB3" w:rsidRDefault="00904315" w:rsidP="009043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4862" w:type="dxa"/>
          </w:tcPr>
          <w:p w14:paraId="173559C6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F3FB3">
              <w:rPr>
                <w:rFonts w:ascii="Times New Roman" w:hAnsi="Times New Roman"/>
                <w:sz w:val="20"/>
                <w:szCs w:val="20"/>
              </w:rPr>
              <w:t>едение счетов депо, открытых в рамках одного депозитарного договора (для счетов депо номинального держателя, счетов депо иностранного номинального держателя, счетов депо доверительного управляющего).</w:t>
            </w:r>
          </w:p>
          <w:p w14:paraId="74C1C94F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Начисляет и выплачивается ежемесячно при условии наличия в расчетном месяце остатков ценных бумаг и операций хотя бы по одному из счетов депо</w:t>
            </w:r>
          </w:p>
        </w:tc>
        <w:tc>
          <w:tcPr>
            <w:tcW w:w="1560" w:type="dxa"/>
            <w:vAlign w:val="center"/>
          </w:tcPr>
          <w:p w14:paraId="4954C75F" w14:textId="77777777" w:rsidR="00904315" w:rsidRPr="000F3FB3" w:rsidRDefault="00904315" w:rsidP="00904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FB3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2687" w:type="dxa"/>
            <w:vAlign w:val="center"/>
          </w:tcPr>
          <w:p w14:paraId="54716219" w14:textId="77777777" w:rsidR="00904315" w:rsidRPr="000F3FB3" w:rsidRDefault="00904315" w:rsidP="0090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9F9173" w14:textId="77777777" w:rsidR="003C3767" w:rsidRPr="00463AAD" w:rsidRDefault="003C3767" w:rsidP="003C3767">
      <w:pPr>
        <w:ind w:left="567" w:right="-568"/>
        <w:jc w:val="both"/>
      </w:pPr>
    </w:p>
    <w:p w14:paraId="269B9463" w14:textId="77777777" w:rsidR="00F92E72" w:rsidRPr="00326504" w:rsidRDefault="00326504" w:rsidP="00F92E72">
      <w:pPr>
        <w:numPr>
          <w:ilvl w:val="0"/>
          <w:numId w:val="16"/>
        </w:numPr>
        <w:ind w:left="0" w:right="-568" w:firstLine="567"/>
        <w:jc w:val="both"/>
      </w:pPr>
      <w:r w:rsidRPr="00326504">
        <w:t xml:space="preserve"> </w:t>
      </w:r>
      <w:r w:rsidR="00812DB0" w:rsidRPr="00326504">
        <w:t>Порядок и сроки выставления Депозитарием счетов и оплаты услуг и расходов Депозитария установлен Условиями осуществления депозитарной деятельности Депозитария.</w:t>
      </w:r>
      <w:r w:rsidR="004525BB" w:rsidRPr="00326504">
        <w:t xml:space="preserve"> </w:t>
      </w:r>
    </w:p>
    <w:p w14:paraId="399868DD" w14:textId="77777777" w:rsidR="00812DB0" w:rsidRPr="00326504" w:rsidRDefault="00326504" w:rsidP="00B60C13">
      <w:pPr>
        <w:numPr>
          <w:ilvl w:val="0"/>
          <w:numId w:val="16"/>
        </w:numPr>
        <w:ind w:left="0" w:right="-568" w:firstLine="567"/>
        <w:jc w:val="both"/>
      </w:pPr>
      <w:r w:rsidRPr="00326504">
        <w:t xml:space="preserve"> </w:t>
      </w:r>
      <w:r w:rsidR="004C7BBB" w:rsidRPr="00326504">
        <w:t xml:space="preserve">Помимо оплаты стоимости услуг, Депонент возмещает </w:t>
      </w:r>
      <w:r w:rsidR="00B30762" w:rsidRPr="00326504">
        <w:t>Д</w:t>
      </w:r>
      <w:r w:rsidR="004C7BBB" w:rsidRPr="00326504">
        <w:t xml:space="preserve">епозитарию фактические расходы, возмещение которых предусмотрено Условиями осуществления депозитарной деятельности или договором с </w:t>
      </w:r>
      <w:r w:rsidR="00B30762" w:rsidRPr="00326504">
        <w:t>Депонентом</w:t>
      </w:r>
      <w:r w:rsidR="004C7BBB" w:rsidRPr="00326504">
        <w:t>.</w:t>
      </w:r>
      <w:r w:rsidR="00DF3902" w:rsidRPr="00326504">
        <w:t xml:space="preserve"> </w:t>
      </w:r>
      <w:r w:rsidR="00812DB0" w:rsidRPr="00326504">
        <w:t>Стоимость услуг, оказываемых Депозитарием в соответствии с депозитарным договором и Условиями осуществления депозитарной деятельности и не указанных в настоящих Тарифах, определяется Депозитарием по согласованию с Депонентом в каждом конкретном случае предоставления услуг до их предоставления.</w:t>
      </w:r>
    </w:p>
    <w:p w14:paraId="26FBCA64" w14:textId="77777777" w:rsidR="002C5F99" w:rsidRPr="00326504" w:rsidRDefault="00326504" w:rsidP="00DF3902">
      <w:pPr>
        <w:numPr>
          <w:ilvl w:val="0"/>
          <w:numId w:val="16"/>
        </w:numPr>
        <w:ind w:left="0" w:right="-568" w:firstLine="567"/>
        <w:jc w:val="both"/>
      </w:pPr>
      <w:r w:rsidRPr="00326504">
        <w:t xml:space="preserve"> </w:t>
      </w:r>
      <w:r w:rsidR="00987026" w:rsidRPr="00326504">
        <w:t>Если в графе «Стоимость» проставлен знак «-</w:t>
      </w:r>
      <w:r w:rsidR="002C5F99" w:rsidRPr="00326504">
        <w:t>*</w:t>
      </w:r>
      <w:r w:rsidR="00987026" w:rsidRPr="00326504">
        <w:t>», с</w:t>
      </w:r>
      <w:r w:rsidR="002C5F99" w:rsidRPr="00326504">
        <w:t xml:space="preserve">тоимость </w:t>
      </w:r>
      <w:r w:rsidR="00D4241F" w:rsidRPr="00326504">
        <w:t>указанной</w:t>
      </w:r>
      <w:r w:rsidR="00987026" w:rsidRPr="00326504">
        <w:t xml:space="preserve"> </w:t>
      </w:r>
      <w:r w:rsidR="002C5F99" w:rsidRPr="00326504">
        <w:t>услуги</w:t>
      </w:r>
      <w:r w:rsidR="007021D0" w:rsidRPr="00326504">
        <w:t xml:space="preserve"> </w:t>
      </w:r>
      <w:r w:rsidR="002C5F99" w:rsidRPr="00326504">
        <w:t xml:space="preserve">включена в стоимость иных услуг Депозитария. </w:t>
      </w:r>
    </w:p>
    <w:sectPr w:rsidR="002C5F99" w:rsidRPr="00326504" w:rsidSect="00DE70F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7" w:h="16840" w:code="9"/>
      <w:pgMar w:top="284" w:right="1134" w:bottom="454" w:left="851" w:header="284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BA19" w14:textId="77777777" w:rsidR="00915443" w:rsidRDefault="00915443">
      <w:r>
        <w:separator/>
      </w:r>
    </w:p>
  </w:endnote>
  <w:endnote w:type="continuationSeparator" w:id="0">
    <w:p w14:paraId="604E64F1" w14:textId="77777777" w:rsidR="00915443" w:rsidRDefault="0091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BC72" w14:textId="77777777" w:rsidR="001B1473" w:rsidRPr="00D52722" w:rsidRDefault="001B1473" w:rsidP="00B45C4E">
    <w:pPr>
      <w:pStyle w:val="a6"/>
      <w:tabs>
        <w:tab w:val="clear" w:pos="8306"/>
        <w:tab w:val="right" w:pos="9923"/>
      </w:tabs>
      <w:jc w:val="both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C854" w14:textId="77777777" w:rsidR="00915443" w:rsidRDefault="00915443">
      <w:r>
        <w:separator/>
      </w:r>
    </w:p>
  </w:footnote>
  <w:footnote w:type="continuationSeparator" w:id="0">
    <w:p w14:paraId="1E756BF5" w14:textId="77777777" w:rsidR="00915443" w:rsidRDefault="0091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916E" w14:textId="77777777" w:rsidR="001B1473" w:rsidRDefault="001B1473" w:rsidP="00564A9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C8B"/>
    <w:multiLevelType w:val="hybridMultilevel"/>
    <w:tmpl w:val="6DC4796A"/>
    <w:lvl w:ilvl="0" w:tplc="51269492">
      <w:start w:val="2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29B80122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B94E6A4E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AD66A95C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C848119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411ADEA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32A2490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EAECECE6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67C7BE4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43C76D9"/>
    <w:multiLevelType w:val="hybridMultilevel"/>
    <w:tmpl w:val="827EB26C"/>
    <w:lvl w:ilvl="0" w:tplc="9202D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249"/>
    <w:multiLevelType w:val="hybridMultilevel"/>
    <w:tmpl w:val="AAC02F24"/>
    <w:lvl w:ilvl="0" w:tplc="91005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00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2D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E9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61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F4C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0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A6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04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B6EFF"/>
    <w:multiLevelType w:val="hybridMultilevel"/>
    <w:tmpl w:val="E7DA4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512D6"/>
    <w:multiLevelType w:val="hybridMultilevel"/>
    <w:tmpl w:val="AF64FBCE"/>
    <w:lvl w:ilvl="0" w:tplc="9202D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8C9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89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25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45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C8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8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D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8D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E3CC1"/>
    <w:multiLevelType w:val="hybridMultilevel"/>
    <w:tmpl w:val="A9A467E2"/>
    <w:lvl w:ilvl="0" w:tplc="B146439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F11842"/>
    <w:multiLevelType w:val="multilevel"/>
    <w:tmpl w:val="AAC0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135981"/>
    <w:multiLevelType w:val="multilevel"/>
    <w:tmpl w:val="C2967F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1A06F8"/>
    <w:multiLevelType w:val="hybridMultilevel"/>
    <w:tmpl w:val="F8B6157A"/>
    <w:lvl w:ilvl="0" w:tplc="9202D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E0DFE"/>
    <w:multiLevelType w:val="multilevel"/>
    <w:tmpl w:val="AAC0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36F78"/>
    <w:multiLevelType w:val="multilevel"/>
    <w:tmpl w:val="AAC0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874A2"/>
    <w:multiLevelType w:val="hybridMultilevel"/>
    <w:tmpl w:val="578CE646"/>
    <w:lvl w:ilvl="0" w:tplc="9202D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932"/>
    <w:multiLevelType w:val="hybridMultilevel"/>
    <w:tmpl w:val="B24A584E"/>
    <w:lvl w:ilvl="0" w:tplc="9202D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79B6"/>
    <w:multiLevelType w:val="hybridMultilevel"/>
    <w:tmpl w:val="03D8F108"/>
    <w:lvl w:ilvl="0" w:tplc="9202D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0A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49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34B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61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40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ED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9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E6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B1465"/>
    <w:multiLevelType w:val="hybridMultilevel"/>
    <w:tmpl w:val="D236F774"/>
    <w:lvl w:ilvl="0" w:tplc="9202D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0A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8F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28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8A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6C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8F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27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66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4A4D60"/>
    <w:multiLevelType w:val="hybridMultilevel"/>
    <w:tmpl w:val="33DAAC46"/>
    <w:lvl w:ilvl="0" w:tplc="9202D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9"/>
  </w:num>
  <w:num w:numId="9">
    <w:abstractNumId w:val="14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 w:numId="14">
    <w:abstractNumId w:val="15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CA"/>
    <w:rsid w:val="00003BE4"/>
    <w:rsid w:val="00005DC7"/>
    <w:rsid w:val="00007247"/>
    <w:rsid w:val="00013227"/>
    <w:rsid w:val="00024D6D"/>
    <w:rsid w:val="00033BE1"/>
    <w:rsid w:val="00034551"/>
    <w:rsid w:val="00035114"/>
    <w:rsid w:val="00040C24"/>
    <w:rsid w:val="0004383B"/>
    <w:rsid w:val="00047DC6"/>
    <w:rsid w:val="000638BD"/>
    <w:rsid w:val="0006532D"/>
    <w:rsid w:val="00065B50"/>
    <w:rsid w:val="00065DC7"/>
    <w:rsid w:val="00067FCB"/>
    <w:rsid w:val="000702EA"/>
    <w:rsid w:val="00081673"/>
    <w:rsid w:val="00092A32"/>
    <w:rsid w:val="00093FD1"/>
    <w:rsid w:val="0009489C"/>
    <w:rsid w:val="000A550A"/>
    <w:rsid w:val="000B382B"/>
    <w:rsid w:val="000B48B4"/>
    <w:rsid w:val="000C3137"/>
    <w:rsid w:val="000D581E"/>
    <w:rsid w:val="000E2CF1"/>
    <w:rsid w:val="000E4CD5"/>
    <w:rsid w:val="000F3524"/>
    <w:rsid w:val="000F3FB3"/>
    <w:rsid w:val="000F4ABF"/>
    <w:rsid w:val="000F6240"/>
    <w:rsid w:val="000F64C2"/>
    <w:rsid w:val="000F7D25"/>
    <w:rsid w:val="000F7F7A"/>
    <w:rsid w:val="00103CFE"/>
    <w:rsid w:val="001057A1"/>
    <w:rsid w:val="0011369D"/>
    <w:rsid w:val="001141A1"/>
    <w:rsid w:val="00117331"/>
    <w:rsid w:val="00121B0E"/>
    <w:rsid w:val="00122D04"/>
    <w:rsid w:val="00161B9B"/>
    <w:rsid w:val="001715AF"/>
    <w:rsid w:val="00171771"/>
    <w:rsid w:val="00176F39"/>
    <w:rsid w:val="001804BA"/>
    <w:rsid w:val="0018450B"/>
    <w:rsid w:val="00196FD3"/>
    <w:rsid w:val="001A102D"/>
    <w:rsid w:val="001B1473"/>
    <w:rsid w:val="001B2985"/>
    <w:rsid w:val="001E5F23"/>
    <w:rsid w:val="001E6A57"/>
    <w:rsid w:val="001F2DFF"/>
    <w:rsid w:val="00213FFA"/>
    <w:rsid w:val="00217BC1"/>
    <w:rsid w:val="00232AC7"/>
    <w:rsid w:val="00240350"/>
    <w:rsid w:val="00251F36"/>
    <w:rsid w:val="002564B8"/>
    <w:rsid w:val="002663F1"/>
    <w:rsid w:val="00272034"/>
    <w:rsid w:val="00272FA1"/>
    <w:rsid w:val="00280AC4"/>
    <w:rsid w:val="002815C3"/>
    <w:rsid w:val="00282724"/>
    <w:rsid w:val="002A2CDB"/>
    <w:rsid w:val="002A3EE7"/>
    <w:rsid w:val="002A4D5D"/>
    <w:rsid w:val="002A6147"/>
    <w:rsid w:val="002B4C9E"/>
    <w:rsid w:val="002C2303"/>
    <w:rsid w:val="002C5F99"/>
    <w:rsid w:val="002C715D"/>
    <w:rsid w:val="002D5231"/>
    <w:rsid w:val="002E03D0"/>
    <w:rsid w:val="002E785A"/>
    <w:rsid w:val="002F29C5"/>
    <w:rsid w:val="002F3E2E"/>
    <w:rsid w:val="00310392"/>
    <w:rsid w:val="00326504"/>
    <w:rsid w:val="0033232D"/>
    <w:rsid w:val="00343182"/>
    <w:rsid w:val="00360671"/>
    <w:rsid w:val="003639A8"/>
    <w:rsid w:val="0036522D"/>
    <w:rsid w:val="0036785B"/>
    <w:rsid w:val="00385033"/>
    <w:rsid w:val="003915FD"/>
    <w:rsid w:val="003927BD"/>
    <w:rsid w:val="00397BF5"/>
    <w:rsid w:val="003A0D41"/>
    <w:rsid w:val="003A597B"/>
    <w:rsid w:val="003A7416"/>
    <w:rsid w:val="003A7C9E"/>
    <w:rsid w:val="003B15D3"/>
    <w:rsid w:val="003B4CA0"/>
    <w:rsid w:val="003B585B"/>
    <w:rsid w:val="003C31A7"/>
    <w:rsid w:val="003C3767"/>
    <w:rsid w:val="003E3D1C"/>
    <w:rsid w:val="003E3DDC"/>
    <w:rsid w:val="00404DA3"/>
    <w:rsid w:val="00415315"/>
    <w:rsid w:val="00417537"/>
    <w:rsid w:val="004200E6"/>
    <w:rsid w:val="00426E2C"/>
    <w:rsid w:val="004525BB"/>
    <w:rsid w:val="00454383"/>
    <w:rsid w:val="004629F6"/>
    <w:rsid w:val="00463AAD"/>
    <w:rsid w:val="00465CF8"/>
    <w:rsid w:val="00480F5B"/>
    <w:rsid w:val="00486061"/>
    <w:rsid w:val="00494320"/>
    <w:rsid w:val="004A1485"/>
    <w:rsid w:val="004A561F"/>
    <w:rsid w:val="004B73C3"/>
    <w:rsid w:val="004B7701"/>
    <w:rsid w:val="004C3AEE"/>
    <w:rsid w:val="004C7BBB"/>
    <w:rsid w:val="004D0596"/>
    <w:rsid w:val="004F5D27"/>
    <w:rsid w:val="004F665E"/>
    <w:rsid w:val="00525C5E"/>
    <w:rsid w:val="00525FA9"/>
    <w:rsid w:val="0053161B"/>
    <w:rsid w:val="0053496A"/>
    <w:rsid w:val="00550C62"/>
    <w:rsid w:val="00551AA5"/>
    <w:rsid w:val="00553E71"/>
    <w:rsid w:val="00564A9B"/>
    <w:rsid w:val="005664B1"/>
    <w:rsid w:val="005667DB"/>
    <w:rsid w:val="00584BCF"/>
    <w:rsid w:val="00587D93"/>
    <w:rsid w:val="00592D4B"/>
    <w:rsid w:val="005C73D3"/>
    <w:rsid w:val="005F1643"/>
    <w:rsid w:val="005F2D2E"/>
    <w:rsid w:val="005F549D"/>
    <w:rsid w:val="00601554"/>
    <w:rsid w:val="00607BE6"/>
    <w:rsid w:val="00640E7D"/>
    <w:rsid w:val="00667F33"/>
    <w:rsid w:val="0067071A"/>
    <w:rsid w:val="00671089"/>
    <w:rsid w:val="00674E84"/>
    <w:rsid w:val="0067656F"/>
    <w:rsid w:val="0068127F"/>
    <w:rsid w:val="006969F1"/>
    <w:rsid w:val="006A039D"/>
    <w:rsid w:val="006A131D"/>
    <w:rsid w:val="006B45A7"/>
    <w:rsid w:val="006B5C28"/>
    <w:rsid w:val="006E7E12"/>
    <w:rsid w:val="006F5225"/>
    <w:rsid w:val="007021D0"/>
    <w:rsid w:val="00704D48"/>
    <w:rsid w:val="007061D5"/>
    <w:rsid w:val="00710C9E"/>
    <w:rsid w:val="00713C9E"/>
    <w:rsid w:val="00715218"/>
    <w:rsid w:val="00717B2F"/>
    <w:rsid w:val="00723493"/>
    <w:rsid w:val="00734456"/>
    <w:rsid w:val="00734780"/>
    <w:rsid w:val="00734FAD"/>
    <w:rsid w:val="007523A1"/>
    <w:rsid w:val="00752B24"/>
    <w:rsid w:val="00762C07"/>
    <w:rsid w:val="00773418"/>
    <w:rsid w:val="00790A9B"/>
    <w:rsid w:val="007A5C36"/>
    <w:rsid w:val="007B12A8"/>
    <w:rsid w:val="007C5604"/>
    <w:rsid w:val="007C70E4"/>
    <w:rsid w:val="007D38E4"/>
    <w:rsid w:val="007D3B87"/>
    <w:rsid w:val="007E3AAB"/>
    <w:rsid w:val="007F2F2D"/>
    <w:rsid w:val="007F537F"/>
    <w:rsid w:val="007F5FBA"/>
    <w:rsid w:val="0080551C"/>
    <w:rsid w:val="00811609"/>
    <w:rsid w:val="00812DB0"/>
    <w:rsid w:val="0081768B"/>
    <w:rsid w:val="00822C76"/>
    <w:rsid w:val="00824B7F"/>
    <w:rsid w:val="0083007D"/>
    <w:rsid w:val="00832127"/>
    <w:rsid w:val="00835B92"/>
    <w:rsid w:val="0085318E"/>
    <w:rsid w:val="00853B18"/>
    <w:rsid w:val="00856526"/>
    <w:rsid w:val="00856A7D"/>
    <w:rsid w:val="0088054E"/>
    <w:rsid w:val="0088610B"/>
    <w:rsid w:val="008A43EF"/>
    <w:rsid w:val="008A7CA9"/>
    <w:rsid w:val="008B2DA7"/>
    <w:rsid w:val="008C36E6"/>
    <w:rsid w:val="008E0499"/>
    <w:rsid w:val="008E3FC0"/>
    <w:rsid w:val="008E5A92"/>
    <w:rsid w:val="00902264"/>
    <w:rsid w:val="00904315"/>
    <w:rsid w:val="00906C15"/>
    <w:rsid w:val="00915443"/>
    <w:rsid w:val="00915E85"/>
    <w:rsid w:val="00916FEA"/>
    <w:rsid w:val="00927D75"/>
    <w:rsid w:val="00937FDF"/>
    <w:rsid w:val="00950C58"/>
    <w:rsid w:val="00955619"/>
    <w:rsid w:val="00983026"/>
    <w:rsid w:val="00987026"/>
    <w:rsid w:val="0099642A"/>
    <w:rsid w:val="009B5DD1"/>
    <w:rsid w:val="009B699F"/>
    <w:rsid w:val="009B69BC"/>
    <w:rsid w:val="009B6E25"/>
    <w:rsid w:val="009D58AC"/>
    <w:rsid w:val="009E311E"/>
    <w:rsid w:val="009F00E6"/>
    <w:rsid w:val="009F1549"/>
    <w:rsid w:val="009F2677"/>
    <w:rsid w:val="00A001EC"/>
    <w:rsid w:val="00A01333"/>
    <w:rsid w:val="00A05AAC"/>
    <w:rsid w:val="00A06B8A"/>
    <w:rsid w:val="00A07AC0"/>
    <w:rsid w:val="00A11DAB"/>
    <w:rsid w:val="00A65485"/>
    <w:rsid w:val="00A65774"/>
    <w:rsid w:val="00A65EB2"/>
    <w:rsid w:val="00A72725"/>
    <w:rsid w:val="00A86E6D"/>
    <w:rsid w:val="00AA14F1"/>
    <w:rsid w:val="00AC3234"/>
    <w:rsid w:val="00AC5187"/>
    <w:rsid w:val="00AC7051"/>
    <w:rsid w:val="00AC7E2F"/>
    <w:rsid w:val="00AD378B"/>
    <w:rsid w:val="00AD726E"/>
    <w:rsid w:val="00AE1D19"/>
    <w:rsid w:val="00AE335F"/>
    <w:rsid w:val="00AF2270"/>
    <w:rsid w:val="00AF23AA"/>
    <w:rsid w:val="00AF34CA"/>
    <w:rsid w:val="00B01C14"/>
    <w:rsid w:val="00B07529"/>
    <w:rsid w:val="00B163EA"/>
    <w:rsid w:val="00B261BF"/>
    <w:rsid w:val="00B272D0"/>
    <w:rsid w:val="00B30632"/>
    <w:rsid w:val="00B30762"/>
    <w:rsid w:val="00B330F8"/>
    <w:rsid w:val="00B34043"/>
    <w:rsid w:val="00B40EE3"/>
    <w:rsid w:val="00B45C4E"/>
    <w:rsid w:val="00B5082C"/>
    <w:rsid w:val="00B56A1B"/>
    <w:rsid w:val="00B60C13"/>
    <w:rsid w:val="00B73E55"/>
    <w:rsid w:val="00B84B5F"/>
    <w:rsid w:val="00BA0A8E"/>
    <w:rsid w:val="00BA4FD3"/>
    <w:rsid w:val="00BA6996"/>
    <w:rsid w:val="00BD089C"/>
    <w:rsid w:val="00BD3BC4"/>
    <w:rsid w:val="00BE34D0"/>
    <w:rsid w:val="00BF5313"/>
    <w:rsid w:val="00C131CA"/>
    <w:rsid w:val="00C32565"/>
    <w:rsid w:val="00C34FF6"/>
    <w:rsid w:val="00C3659D"/>
    <w:rsid w:val="00C46444"/>
    <w:rsid w:val="00C53F6C"/>
    <w:rsid w:val="00C90005"/>
    <w:rsid w:val="00CA347B"/>
    <w:rsid w:val="00CD7667"/>
    <w:rsid w:val="00CE1DCA"/>
    <w:rsid w:val="00CE5E81"/>
    <w:rsid w:val="00CF37D7"/>
    <w:rsid w:val="00CF3AB8"/>
    <w:rsid w:val="00CF3DC0"/>
    <w:rsid w:val="00D012DF"/>
    <w:rsid w:val="00D014F6"/>
    <w:rsid w:val="00D041C7"/>
    <w:rsid w:val="00D07BA7"/>
    <w:rsid w:val="00D30A9D"/>
    <w:rsid w:val="00D31717"/>
    <w:rsid w:val="00D31C18"/>
    <w:rsid w:val="00D32689"/>
    <w:rsid w:val="00D330AC"/>
    <w:rsid w:val="00D34BCA"/>
    <w:rsid w:val="00D4241F"/>
    <w:rsid w:val="00D51A22"/>
    <w:rsid w:val="00D52292"/>
    <w:rsid w:val="00D52722"/>
    <w:rsid w:val="00D56DDE"/>
    <w:rsid w:val="00D667C5"/>
    <w:rsid w:val="00D66A39"/>
    <w:rsid w:val="00D91734"/>
    <w:rsid w:val="00D91AC4"/>
    <w:rsid w:val="00D9243B"/>
    <w:rsid w:val="00DA3D61"/>
    <w:rsid w:val="00DB4409"/>
    <w:rsid w:val="00DB4C7C"/>
    <w:rsid w:val="00DC4F1E"/>
    <w:rsid w:val="00DD05B9"/>
    <w:rsid w:val="00DD4DB4"/>
    <w:rsid w:val="00DE70FD"/>
    <w:rsid w:val="00DF3902"/>
    <w:rsid w:val="00E02D6D"/>
    <w:rsid w:val="00E34097"/>
    <w:rsid w:val="00E41C1D"/>
    <w:rsid w:val="00E47A2C"/>
    <w:rsid w:val="00E50124"/>
    <w:rsid w:val="00E54EDA"/>
    <w:rsid w:val="00E556A3"/>
    <w:rsid w:val="00E6194D"/>
    <w:rsid w:val="00E70692"/>
    <w:rsid w:val="00E74B1A"/>
    <w:rsid w:val="00E754A1"/>
    <w:rsid w:val="00E75828"/>
    <w:rsid w:val="00E81F83"/>
    <w:rsid w:val="00E82B25"/>
    <w:rsid w:val="00E9121B"/>
    <w:rsid w:val="00E95CAD"/>
    <w:rsid w:val="00EB3445"/>
    <w:rsid w:val="00EB37A7"/>
    <w:rsid w:val="00ED3191"/>
    <w:rsid w:val="00EE4976"/>
    <w:rsid w:val="00EE4BC2"/>
    <w:rsid w:val="00EE567D"/>
    <w:rsid w:val="00EE638B"/>
    <w:rsid w:val="00EF522D"/>
    <w:rsid w:val="00F05AEB"/>
    <w:rsid w:val="00F13055"/>
    <w:rsid w:val="00F2266B"/>
    <w:rsid w:val="00F30B96"/>
    <w:rsid w:val="00F30DE6"/>
    <w:rsid w:val="00F408FE"/>
    <w:rsid w:val="00F43976"/>
    <w:rsid w:val="00F46B04"/>
    <w:rsid w:val="00F54CEB"/>
    <w:rsid w:val="00F555DA"/>
    <w:rsid w:val="00F65138"/>
    <w:rsid w:val="00F656D7"/>
    <w:rsid w:val="00F746B5"/>
    <w:rsid w:val="00F8582F"/>
    <w:rsid w:val="00F85C56"/>
    <w:rsid w:val="00F92E72"/>
    <w:rsid w:val="00FA4F74"/>
    <w:rsid w:val="00FA6A00"/>
    <w:rsid w:val="00FB64C3"/>
    <w:rsid w:val="00FC1CD2"/>
    <w:rsid w:val="00FD1EF0"/>
    <w:rsid w:val="00FD2D3F"/>
    <w:rsid w:val="00FE7C48"/>
    <w:rsid w:val="00FF328C"/>
    <w:rsid w:val="00FF394A"/>
    <w:rsid w:val="00FF5634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B5511"/>
  <w15:chartTrackingRefBased/>
  <w15:docId w15:val="{7240DEB0-7DC1-4AD2-9647-84EBF76C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 w:hanging="720"/>
      <w:jc w:val="both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paragraph" w:styleId="a9">
    <w:name w:val="endnote text"/>
    <w:basedOn w:val="a"/>
    <w:semiHidden/>
  </w:style>
  <w:style w:type="character" w:styleId="aa">
    <w:name w:val="endnote reference"/>
    <w:semiHidden/>
    <w:rPr>
      <w:vertAlign w:val="superscript"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link w:val="ad"/>
    <w:semiHidden/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Body Text Indent"/>
    <w:basedOn w:val="a"/>
    <w:pPr>
      <w:ind w:left="720" w:hanging="720"/>
      <w:jc w:val="both"/>
    </w:pPr>
    <w:rPr>
      <w:rFonts w:ascii="Arial" w:hAnsi="Arial" w:cs="Arial"/>
      <w:color w:val="FF0000"/>
    </w:rPr>
  </w:style>
  <w:style w:type="paragraph" w:styleId="af0">
    <w:name w:val="Body Text"/>
    <w:basedOn w:val="a"/>
    <w:pPr>
      <w:jc w:val="both"/>
    </w:pPr>
    <w:rPr>
      <w:rFonts w:ascii="Arial" w:hAnsi="Arial" w:cs="Arial"/>
      <w:szCs w:val="16"/>
    </w:rPr>
  </w:style>
  <w:style w:type="paragraph" w:styleId="20">
    <w:name w:val="Body Text 2"/>
    <w:basedOn w:val="a"/>
    <w:pPr>
      <w:jc w:val="both"/>
    </w:pPr>
    <w:rPr>
      <w:rFonts w:ascii="Arial" w:hAnsi="Arial" w:cs="Arial"/>
      <w:sz w:val="18"/>
    </w:rPr>
  </w:style>
  <w:style w:type="table" w:styleId="af1">
    <w:name w:val="Table Contemporary"/>
    <w:basedOn w:val="a1"/>
    <w:rsid w:val="00E41C1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0">
    <w:name w:val="Стиль таблицы1"/>
    <w:basedOn w:val="a1"/>
    <w:rsid w:val="00E41C1D"/>
    <w:tblPr/>
  </w:style>
  <w:style w:type="paragraph" w:styleId="af2">
    <w:name w:val="List Paragraph"/>
    <w:basedOn w:val="a"/>
    <w:uiPriority w:val="34"/>
    <w:qFormat/>
    <w:rsid w:val="009B69BC"/>
    <w:pPr>
      <w:ind w:left="708"/>
    </w:pPr>
  </w:style>
  <w:style w:type="paragraph" w:styleId="af3">
    <w:name w:val="annotation subject"/>
    <w:basedOn w:val="ac"/>
    <w:next w:val="ac"/>
    <w:link w:val="af4"/>
    <w:rsid w:val="00D34BCA"/>
    <w:rPr>
      <w:b/>
      <w:bCs/>
    </w:rPr>
  </w:style>
  <w:style w:type="character" w:customStyle="1" w:styleId="ad">
    <w:name w:val="Текст примечания Знак"/>
    <w:basedOn w:val="a0"/>
    <w:link w:val="ac"/>
    <w:semiHidden/>
    <w:rsid w:val="00D34BCA"/>
  </w:style>
  <w:style w:type="character" w:customStyle="1" w:styleId="af4">
    <w:name w:val="Тема примечания Знак"/>
    <w:link w:val="af3"/>
    <w:rsid w:val="00D34BCA"/>
    <w:rPr>
      <w:b/>
      <w:bCs/>
    </w:rPr>
  </w:style>
  <w:style w:type="paragraph" w:styleId="af5">
    <w:name w:val="Revision"/>
    <w:hidden/>
    <w:uiPriority w:val="99"/>
    <w:semiHidden/>
    <w:rsid w:val="00937FDF"/>
  </w:style>
  <w:style w:type="character" w:customStyle="1" w:styleId="a4">
    <w:name w:val="Верхний колонтитул Знак"/>
    <w:link w:val="a3"/>
    <w:rsid w:val="00C46444"/>
  </w:style>
  <w:style w:type="table" w:styleId="af6">
    <w:name w:val="Table Grid"/>
    <w:basedOn w:val="a1"/>
    <w:uiPriority w:val="39"/>
    <w:rsid w:val="00E74B1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1AEE-AE3E-4FDB-A294-DC62EE80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к договору о депозитарном обслуживании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Рыженко Денис Анатольевич</dc:creator>
  <cp:keywords/>
  <cp:lastModifiedBy>Рыженко Денис</cp:lastModifiedBy>
  <cp:revision>2</cp:revision>
  <cp:lastPrinted>2009-11-10T14:47:00Z</cp:lastPrinted>
  <dcterms:created xsi:type="dcterms:W3CDTF">2024-09-19T13:28:00Z</dcterms:created>
  <dcterms:modified xsi:type="dcterms:W3CDTF">2024-09-26T12:56:00Z</dcterms:modified>
</cp:coreProperties>
</file>