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9D168" w14:textId="77777777" w:rsidR="00AB6C4E" w:rsidRPr="00EB220B" w:rsidRDefault="00AB6C4E">
      <w:pPr>
        <w:spacing w:after="0" w:line="240" w:lineRule="auto"/>
        <w:rPr>
          <w:rFonts w:ascii="Times New Roman" w:hAnsi="Times New Roman" w:cs="Times New Roman"/>
        </w:rPr>
      </w:pPr>
    </w:p>
    <w:p w14:paraId="51B36C81" w14:textId="77777777" w:rsidR="00AB6C4E" w:rsidRPr="00EB220B" w:rsidRDefault="00AB6C4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text" w:horzAnchor="margin" w:tblpY="-45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B6C4E" w:rsidRPr="00EB220B" w14:paraId="12F51E9D" w14:textId="77777777" w:rsidTr="00EB220B">
        <w:tc>
          <w:tcPr>
            <w:tcW w:w="4672" w:type="dxa"/>
            <w:hideMark/>
          </w:tcPr>
          <w:p w14:paraId="6B567604" w14:textId="77777777" w:rsidR="00AB6C4E" w:rsidRPr="00EB220B" w:rsidRDefault="00AB6C4E" w:rsidP="005C23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72" w:type="dxa"/>
          </w:tcPr>
          <w:p w14:paraId="6EFA5988" w14:textId="0F3958BD" w:rsidR="00AB6C4E" w:rsidRPr="00EB220B" w:rsidRDefault="00AB6C4E" w:rsidP="005C2380">
            <w:pPr>
              <w:pStyle w:val="a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220B">
              <w:rPr>
                <w:rFonts w:ascii="Times New Roman" w:hAnsi="Times New Roman" w:cs="Times New Roman"/>
                <w:sz w:val="16"/>
                <w:szCs w:val="16"/>
              </w:rPr>
              <w:t>Приложение № 1</w:t>
            </w:r>
            <w:bookmarkStart w:id="0" w:name="_GoBack"/>
            <w:r w:rsidR="00530E5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bookmarkEnd w:id="0"/>
          </w:p>
          <w:p w14:paraId="1549ADC5" w14:textId="77777777" w:rsidR="00AB6C4E" w:rsidRPr="00EB220B" w:rsidRDefault="00AB6C4E" w:rsidP="005C2380">
            <w:pPr>
              <w:pStyle w:val="a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B220B">
              <w:rPr>
                <w:rFonts w:ascii="Times New Roman" w:hAnsi="Times New Roman" w:cs="Times New Roman"/>
                <w:sz w:val="16"/>
                <w:szCs w:val="16"/>
              </w:rPr>
              <w:t>к Регламенту брокерского обслуживания</w:t>
            </w:r>
          </w:p>
          <w:p w14:paraId="6E782A21" w14:textId="002949EB" w:rsidR="00AB6C4E" w:rsidRPr="00EB220B" w:rsidRDefault="00D833EC" w:rsidP="005C23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60D">
              <w:rPr>
                <w:rFonts w:ascii="Times New Roman" w:hAnsi="Times New Roman" w:cs="Times New Roman"/>
                <w:sz w:val="18"/>
                <w:szCs w:val="18"/>
              </w:rPr>
              <w:t>АО «ИК «Горизонт»</w:t>
            </w:r>
          </w:p>
        </w:tc>
      </w:tr>
    </w:tbl>
    <w:p w14:paraId="60A432CB" w14:textId="77777777" w:rsidR="009B596F" w:rsidRPr="00EB220B" w:rsidRDefault="00B11D9B" w:rsidP="00AB6C4E">
      <w:pPr>
        <w:spacing w:before="120" w:after="120" w:line="240" w:lineRule="auto"/>
        <w:jc w:val="center"/>
        <w:rPr>
          <w:rFonts w:ascii="Times New Roman" w:hAnsi="Times New Roman" w:cs="Times New Roman"/>
        </w:rPr>
      </w:pPr>
      <w:proofErr w:type="spellStart"/>
      <w:r w:rsidRPr="00EB220B">
        <w:rPr>
          <w:rFonts w:ascii="Times New Roman" w:hAnsi="Times New Roman" w:cs="Times New Roman"/>
        </w:rPr>
        <w:t>Сублицензионный</w:t>
      </w:r>
      <w:proofErr w:type="spellEnd"/>
      <w:r w:rsidRPr="00EB220B">
        <w:rPr>
          <w:rFonts w:ascii="Times New Roman" w:hAnsi="Times New Roman" w:cs="Times New Roman"/>
        </w:rPr>
        <w:t xml:space="preserve"> договор </w:t>
      </w:r>
      <w:r w:rsidR="009B596F" w:rsidRPr="00EB220B">
        <w:rPr>
          <w:rFonts w:ascii="Times New Roman" w:hAnsi="Times New Roman" w:cs="Times New Roman"/>
        </w:rPr>
        <w:t xml:space="preserve">на использование программного обеспечения </w:t>
      </w:r>
      <w:r w:rsidR="009B596F" w:rsidRPr="00EB220B">
        <w:rPr>
          <w:rFonts w:ascii="Times New Roman" w:hAnsi="Times New Roman" w:cs="Times New Roman"/>
          <w:lang w:val="en-US"/>
        </w:rPr>
        <w:t>QUIK</w:t>
      </w:r>
    </w:p>
    <w:p w14:paraId="163D73B6" w14:textId="77777777" w:rsidR="00B11D9B" w:rsidRPr="00EB220B" w:rsidRDefault="00B11D9B" w:rsidP="00EB220B">
      <w:pPr>
        <w:spacing w:before="120" w:after="120" w:line="240" w:lineRule="auto"/>
        <w:jc w:val="center"/>
        <w:rPr>
          <w:rFonts w:ascii="Times New Roman" w:hAnsi="Times New Roman" w:cs="Times New Roman"/>
        </w:rPr>
      </w:pPr>
    </w:p>
    <w:p w14:paraId="4E8CB80D" w14:textId="0801E3F2" w:rsidR="00BB7AE7" w:rsidRPr="00EB220B" w:rsidRDefault="00BB7AE7" w:rsidP="00EB220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 xml:space="preserve">Настоящий </w:t>
      </w:r>
      <w:proofErr w:type="spellStart"/>
      <w:r w:rsidRPr="00EB220B">
        <w:rPr>
          <w:rFonts w:ascii="Times New Roman" w:hAnsi="Times New Roman" w:cs="Times New Roman"/>
          <w:sz w:val="18"/>
          <w:szCs w:val="18"/>
        </w:rPr>
        <w:t>Сублицензионный</w:t>
      </w:r>
      <w:proofErr w:type="spellEnd"/>
      <w:r w:rsidRPr="00EB220B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="00191E30" w:rsidRPr="00EB220B">
        <w:rPr>
          <w:rFonts w:ascii="Times New Roman" w:hAnsi="Times New Roman" w:cs="Times New Roman"/>
          <w:sz w:val="18"/>
          <w:szCs w:val="18"/>
        </w:rPr>
        <w:t xml:space="preserve"> </w:t>
      </w:r>
      <w:r w:rsidRPr="00EB220B">
        <w:rPr>
          <w:rFonts w:ascii="Times New Roman" w:hAnsi="Times New Roman" w:cs="Times New Roman"/>
          <w:sz w:val="18"/>
          <w:szCs w:val="18"/>
        </w:rPr>
        <w:t xml:space="preserve">заключается между </w:t>
      </w:r>
      <w:r w:rsidR="00D833EC">
        <w:rPr>
          <w:rFonts w:ascii="Times New Roman" w:hAnsi="Times New Roman" w:cs="Times New Roman"/>
          <w:sz w:val="18"/>
          <w:szCs w:val="18"/>
        </w:rPr>
        <w:t>Акционерным обществом «Инвестиционная компания «Горизонт»</w:t>
      </w:r>
      <w:r w:rsidR="00FC587D" w:rsidRPr="00EB220B">
        <w:rPr>
          <w:rFonts w:ascii="Times New Roman" w:hAnsi="Times New Roman" w:cs="Times New Roman"/>
          <w:sz w:val="18"/>
          <w:szCs w:val="18"/>
        </w:rPr>
        <w:t xml:space="preserve">, именуемым далее </w:t>
      </w:r>
      <w:r w:rsidR="00E3288E" w:rsidRPr="00EB220B">
        <w:rPr>
          <w:rFonts w:ascii="Times New Roman" w:hAnsi="Times New Roman" w:cs="Times New Roman"/>
          <w:sz w:val="18"/>
          <w:szCs w:val="18"/>
        </w:rPr>
        <w:t>Л</w:t>
      </w:r>
      <w:r w:rsidR="00FC587D" w:rsidRPr="00EB220B">
        <w:rPr>
          <w:rFonts w:ascii="Times New Roman" w:hAnsi="Times New Roman" w:cs="Times New Roman"/>
          <w:sz w:val="18"/>
          <w:szCs w:val="18"/>
        </w:rPr>
        <w:t>ицензиат</w:t>
      </w:r>
      <w:r w:rsidRPr="00EB220B">
        <w:rPr>
          <w:rFonts w:ascii="Times New Roman" w:hAnsi="Times New Roman" w:cs="Times New Roman"/>
          <w:sz w:val="18"/>
          <w:szCs w:val="18"/>
        </w:rPr>
        <w:t>,</w:t>
      </w:r>
    </w:p>
    <w:p w14:paraId="077DA7A3" w14:textId="77777777" w:rsidR="002636D5" w:rsidRPr="00EB220B" w:rsidRDefault="00BB7AE7" w:rsidP="00EB220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и</w:t>
      </w:r>
      <w:r w:rsidR="00FC587D" w:rsidRPr="00EB220B">
        <w:rPr>
          <w:rFonts w:ascii="Times New Roman" w:hAnsi="Times New Roman" w:cs="Times New Roman"/>
          <w:sz w:val="18"/>
          <w:szCs w:val="18"/>
        </w:rPr>
        <w:t xml:space="preserve"> Клиентом</w:t>
      </w:r>
      <w:r w:rsidR="000C0188" w:rsidRPr="00EB220B">
        <w:rPr>
          <w:rFonts w:ascii="Times New Roman" w:hAnsi="Times New Roman" w:cs="Times New Roman"/>
          <w:sz w:val="18"/>
          <w:szCs w:val="18"/>
        </w:rPr>
        <w:t xml:space="preserve"> (Сублицензиатом)</w:t>
      </w:r>
      <w:r w:rsidRPr="00EB220B">
        <w:rPr>
          <w:rFonts w:ascii="Times New Roman" w:hAnsi="Times New Roman" w:cs="Times New Roman"/>
          <w:sz w:val="18"/>
          <w:szCs w:val="18"/>
        </w:rPr>
        <w:t xml:space="preserve">, присоединившимся к условиям настоящего </w:t>
      </w:r>
      <w:proofErr w:type="spellStart"/>
      <w:r w:rsidRPr="00EB220B">
        <w:rPr>
          <w:rFonts w:ascii="Times New Roman" w:hAnsi="Times New Roman" w:cs="Times New Roman"/>
          <w:sz w:val="18"/>
          <w:szCs w:val="18"/>
        </w:rPr>
        <w:t>Сублицензионного</w:t>
      </w:r>
      <w:proofErr w:type="spellEnd"/>
      <w:r w:rsidRPr="00EB220B">
        <w:rPr>
          <w:rFonts w:ascii="Times New Roman" w:hAnsi="Times New Roman" w:cs="Times New Roman"/>
          <w:sz w:val="18"/>
          <w:szCs w:val="18"/>
        </w:rPr>
        <w:t xml:space="preserve"> договора путем </w:t>
      </w:r>
      <w:r w:rsidR="00A21535" w:rsidRPr="00EB220B">
        <w:rPr>
          <w:rFonts w:ascii="Times New Roman" w:hAnsi="Times New Roman" w:cs="Times New Roman"/>
          <w:sz w:val="18"/>
          <w:szCs w:val="18"/>
        </w:rPr>
        <w:t xml:space="preserve">подписания </w:t>
      </w:r>
      <w:r w:rsidR="00F56911" w:rsidRPr="00EB220B">
        <w:rPr>
          <w:rFonts w:ascii="Times New Roman" w:hAnsi="Times New Roman" w:cs="Times New Roman"/>
          <w:sz w:val="18"/>
          <w:szCs w:val="18"/>
        </w:rPr>
        <w:t xml:space="preserve">Заявления о присоединении к </w:t>
      </w:r>
      <w:r w:rsidR="00A5213E" w:rsidRPr="00EB220B">
        <w:rPr>
          <w:rFonts w:ascii="Times New Roman" w:hAnsi="Times New Roman" w:cs="Times New Roman"/>
          <w:sz w:val="18"/>
          <w:szCs w:val="18"/>
        </w:rPr>
        <w:t>д</w:t>
      </w:r>
      <w:r w:rsidR="00F56911" w:rsidRPr="00EB220B">
        <w:rPr>
          <w:rFonts w:ascii="Times New Roman" w:hAnsi="Times New Roman" w:cs="Times New Roman"/>
          <w:sz w:val="18"/>
          <w:szCs w:val="18"/>
        </w:rPr>
        <w:t>оговору</w:t>
      </w:r>
      <w:r w:rsidR="00191E30" w:rsidRPr="00EB220B">
        <w:rPr>
          <w:rFonts w:ascii="Times New Roman" w:hAnsi="Times New Roman" w:cs="Times New Roman"/>
          <w:sz w:val="18"/>
          <w:szCs w:val="18"/>
        </w:rPr>
        <w:t xml:space="preserve"> </w:t>
      </w:r>
      <w:r w:rsidR="00F56911" w:rsidRPr="00EB220B">
        <w:rPr>
          <w:rFonts w:ascii="Times New Roman" w:hAnsi="Times New Roman" w:cs="Times New Roman"/>
          <w:sz w:val="18"/>
          <w:szCs w:val="18"/>
        </w:rPr>
        <w:t xml:space="preserve">или Заявления об изменении условий </w:t>
      </w:r>
      <w:r w:rsidR="00A5213E" w:rsidRPr="00EB220B">
        <w:rPr>
          <w:rFonts w:ascii="Times New Roman" w:hAnsi="Times New Roman" w:cs="Times New Roman"/>
          <w:sz w:val="18"/>
          <w:szCs w:val="18"/>
        </w:rPr>
        <w:t>б</w:t>
      </w:r>
      <w:r w:rsidR="00F56911" w:rsidRPr="00EB220B">
        <w:rPr>
          <w:rFonts w:ascii="Times New Roman" w:hAnsi="Times New Roman" w:cs="Times New Roman"/>
          <w:sz w:val="18"/>
          <w:szCs w:val="18"/>
        </w:rPr>
        <w:t>рокерского обслуживания</w:t>
      </w:r>
      <w:r w:rsidR="00C1467F" w:rsidRPr="00EB220B">
        <w:rPr>
          <w:rFonts w:ascii="Times New Roman" w:hAnsi="Times New Roman" w:cs="Times New Roman"/>
          <w:sz w:val="18"/>
          <w:szCs w:val="18"/>
        </w:rPr>
        <w:t>, содержащего отметку о присоединении к условиям настоящего договора</w:t>
      </w:r>
      <w:r w:rsidR="002660B6" w:rsidRPr="00EB220B">
        <w:rPr>
          <w:rFonts w:ascii="Times New Roman" w:hAnsi="Times New Roman" w:cs="Times New Roman"/>
          <w:sz w:val="18"/>
          <w:szCs w:val="18"/>
        </w:rPr>
        <w:t>.</w:t>
      </w:r>
    </w:p>
    <w:p w14:paraId="7A94D4AE" w14:textId="77777777" w:rsidR="00D132FC" w:rsidRPr="00EB220B" w:rsidRDefault="002636D5" w:rsidP="00EB220B">
      <w:pPr>
        <w:pStyle w:val="a6"/>
        <w:numPr>
          <w:ilvl w:val="0"/>
          <w:numId w:val="1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Предмет договора</w:t>
      </w:r>
    </w:p>
    <w:p w14:paraId="3AB00774" w14:textId="77777777" w:rsidR="002636D5" w:rsidRPr="00EB220B" w:rsidRDefault="00E3288E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В соответствии с настоящим договором Лицензиат передает Клиенту право использования программного обеспечения</w:t>
      </w:r>
      <w:r w:rsidR="009373BE" w:rsidRPr="00EB220B">
        <w:rPr>
          <w:rFonts w:ascii="Times New Roman" w:hAnsi="Times New Roman" w:cs="Times New Roman"/>
          <w:sz w:val="18"/>
          <w:szCs w:val="18"/>
        </w:rPr>
        <w:t xml:space="preserve"> </w:t>
      </w:r>
      <w:r w:rsidR="00425A6D" w:rsidRPr="00EB220B">
        <w:rPr>
          <w:rFonts w:ascii="Times New Roman" w:hAnsi="Times New Roman" w:cs="Times New Roman"/>
          <w:sz w:val="18"/>
          <w:szCs w:val="18"/>
        </w:rPr>
        <w:t xml:space="preserve">Рабочее место </w:t>
      </w:r>
      <w:r w:rsidR="009373BE" w:rsidRPr="00EB220B">
        <w:rPr>
          <w:rFonts w:ascii="Times New Roman" w:hAnsi="Times New Roman" w:cs="Times New Roman"/>
          <w:sz w:val="18"/>
          <w:szCs w:val="18"/>
          <w:lang w:val="en-US"/>
        </w:rPr>
        <w:t>QUIK</w:t>
      </w:r>
      <w:r w:rsidR="002660B6" w:rsidRPr="00EB220B">
        <w:rPr>
          <w:rFonts w:ascii="Times New Roman" w:hAnsi="Times New Roman" w:cs="Times New Roman"/>
          <w:sz w:val="18"/>
          <w:szCs w:val="18"/>
        </w:rPr>
        <w:t>,</w:t>
      </w:r>
      <w:r w:rsidR="00FC587D" w:rsidRPr="00EB220B">
        <w:rPr>
          <w:rFonts w:ascii="Times New Roman" w:hAnsi="Times New Roman" w:cs="Times New Roman"/>
          <w:sz w:val="18"/>
          <w:szCs w:val="18"/>
        </w:rPr>
        <w:t xml:space="preserve"> </w:t>
      </w:r>
      <w:r w:rsidRPr="00EB220B">
        <w:rPr>
          <w:rFonts w:ascii="Times New Roman" w:hAnsi="Times New Roman" w:cs="Times New Roman"/>
          <w:sz w:val="18"/>
          <w:szCs w:val="18"/>
        </w:rPr>
        <w:t xml:space="preserve">а Клиент обязуется использовать </w:t>
      </w:r>
      <w:r w:rsidR="00864127" w:rsidRPr="00EB220B">
        <w:rPr>
          <w:rFonts w:ascii="Times New Roman" w:hAnsi="Times New Roman" w:cs="Times New Roman"/>
          <w:sz w:val="18"/>
          <w:szCs w:val="18"/>
        </w:rPr>
        <w:t xml:space="preserve">это </w:t>
      </w:r>
      <w:r w:rsidRPr="00EB220B">
        <w:rPr>
          <w:rFonts w:ascii="Times New Roman" w:hAnsi="Times New Roman" w:cs="Times New Roman"/>
          <w:sz w:val="18"/>
          <w:szCs w:val="18"/>
        </w:rPr>
        <w:t>программное обеспечение в соответствии с условиями настоящего договора</w:t>
      </w:r>
      <w:r w:rsidR="002636D5" w:rsidRPr="00EB220B">
        <w:rPr>
          <w:rFonts w:ascii="Times New Roman" w:hAnsi="Times New Roman" w:cs="Times New Roman"/>
          <w:sz w:val="18"/>
          <w:szCs w:val="18"/>
        </w:rPr>
        <w:t>.</w:t>
      </w:r>
    </w:p>
    <w:p w14:paraId="0E1ACAE1" w14:textId="77777777" w:rsidR="002660B6" w:rsidRPr="00EB220B" w:rsidRDefault="00D67BAE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Программное обеспечение</w:t>
      </w:r>
      <w:r w:rsidR="002636D5" w:rsidRPr="00EB220B">
        <w:rPr>
          <w:rFonts w:ascii="Times New Roman" w:hAnsi="Times New Roman" w:cs="Times New Roman"/>
          <w:sz w:val="18"/>
          <w:szCs w:val="18"/>
        </w:rPr>
        <w:t xml:space="preserve"> </w:t>
      </w:r>
      <w:r w:rsidR="002660B6" w:rsidRPr="00EB220B">
        <w:rPr>
          <w:rFonts w:ascii="Times New Roman" w:hAnsi="Times New Roman" w:cs="Times New Roman"/>
          <w:sz w:val="18"/>
          <w:szCs w:val="18"/>
        </w:rPr>
        <w:t>предоставляется на условиях простой (неис</w:t>
      </w:r>
      <w:r w:rsidR="00FC587D" w:rsidRPr="00EB220B">
        <w:rPr>
          <w:rFonts w:ascii="Times New Roman" w:hAnsi="Times New Roman" w:cs="Times New Roman"/>
          <w:sz w:val="18"/>
          <w:szCs w:val="18"/>
        </w:rPr>
        <w:t>ключительной) лицензии</w:t>
      </w:r>
      <w:r w:rsidR="002636D5" w:rsidRPr="00EB220B">
        <w:rPr>
          <w:rFonts w:ascii="Times New Roman" w:hAnsi="Times New Roman" w:cs="Times New Roman"/>
          <w:sz w:val="18"/>
          <w:szCs w:val="18"/>
        </w:rPr>
        <w:t>.</w:t>
      </w:r>
    </w:p>
    <w:p w14:paraId="34E5D622" w14:textId="77777777" w:rsidR="002636D5" w:rsidRPr="00EB220B" w:rsidRDefault="000C0188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Исключительн</w:t>
      </w:r>
      <w:r w:rsidR="004C6287" w:rsidRPr="00EB220B">
        <w:rPr>
          <w:rFonts w:ascii="Times New Roman" w:hAnsi="Times New Roman" w:cs="Times New Roman"/>
          <w:sz w:val="18"/>
          <w:szCs w:val="18"/>
        </w:rPr>
        <w:t>ое</w:t>
      </w:r>
      <w:r w:rsidRPr="00EB220B">
        <w:rPr>
          <w:rFonts w:ascii="Times New Roman" w:hAnsi="Times New Roman" w:cs="Times New Roman"/>
          <w:sz w:val="18"/>
          <w:szCs w:val="18"/>
        </w:rPr>
        <w:t xml:space="preserve"> прав</w:t>
      </w:r>
      <w:r w:rsidR="004C6287" w:rsidRPr="00EB220B">
        <w:rPr>
          <w:rFonts w:ascii="Times New Roman" w:hAnsi="Times New Roman" w:cs="Times New Roman"/>
          <w:sz w:val="18"/>
          <w:szCs w:val="18"/>
        </w:rPr>
        <w:t>о</w:t>
      </w:r>
      <w:r w:rsidRPr="00EB220B">
        <w:rPr>
          <w:rFonts w:ascii="Times New Roman" w:hAnsi="Times New Roman" w:cs="Times New Roman"/>
          <w:sz w:val="18"/>
          <w:szCs w:val="18"/>
        </w:rPr>
        <w:t xml:space="preserve"> на программное обеспечение принадлежит </w:t>
      </w:r>
      <w:r w:rsidR="00C519C8" w:rsidRPr="00EB220B">
        <w:rPr>
          <w:rFonts w:ascii="Times New Roman" w:hAnsi="Times New Roman" w:cs="Times New Roman"/>
          <w:sz w:val="18"/>
          <w:szCs w:val="18"/>
        </w:rPr>
        <w:t>О</w:t>
      </w:r>
      <w:r w:rsidRPr="00EB220B">
        <w:rPr>
          <w:rFonts w:ascii="Times New Roman" w:hAnsi="Times New Roman" w:cs="Times New Roman"/>
          <w:sz w:val="18"/>
          <w:szCs w:val="18"/>
        </w:rPr>
        <w:t xml:space="preserve">бществу </w:t>
      </w:r>
      <w:r w:rsidR="00C519C8" w:rsidRPr="00EB220B">
        <w:rPr>
          <w:rFonts w:ascii="Times New Roman" w:hAnsi="Times New Roman" w:cs="Times New Roman"/>
          <w:sz w:val="18"/>
          <w:szCs w:val="18"/>
        </w:rPr>
        <w:t xml:space="preserve">с ограниченной ответственностью </w:t>
      </w:r>
      <w:r w:rsidRPr="00EB220B">
        <w:rPr>
          <w:rFonts w:ascii="Times New Roman" w:hAnsi="Times New Roman" w:cs="Times New Roman"/>
          <w:sz w:val="18"/>
          <w:szCs w:val="18"/>
        </w:rPr>
        <w:t xml:space="preserve">«АРКА </w:t>
      </w:r>
      <w:proofErr w:type="spellStart"/>
      <w:r w:rsidRPr="00EB220B">
        <w:rPr>
          <w:rFonts w:ascii="Times New Roman" w:hAnsi="Times New Roman" w:cs="Times New Roman"/>
          <w:sz w:val="18"/>
          <w:szCs w:val="18"/>
        </w:rPr>
        <w:t>Текнолоджиз</w:t>
      </w:r>
      <w:proofErr w:type="spellEnd"/>
      <w:r w:rsidRPr="00EB220B">
        <w:rPr>
          <w:rFonts w:ascii="Times New Roman" w:hAnsi="Times New Roman" w:cs="Times New Roman"/>
          <w:sz w:val="18"/>
          <w:szCs w:val="18"/>
        </w:rPr>
        <w:t>» (далее - Правообладатель).</w:t>
      </w:r>
    </w:p>
    <w:p w14:paraId="70549943" w14:textId="77777777" w:rsidR="000C0188" w:rsidRPr="00EB220B" w:rsidRDefault="000C0188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Лицензиат вправе использовать программное обеспечение, в том числе передавать право использования им третьим лицам</w:t>
      </w:r>
      <w:r w:rsidR="00343B43" w:rsidRPr="00EB220B">
        <w:rPr>
          <w:rFonts w:ascii="Times New Roman" w:hAnsi="Times New Roman" w:cs="Times New Roman"/>
          <w:sz w:val="18"/>
          <w:szCs w:val="18"/>
        </w:rPr>
        <w:t>,</w:t>
      </w:r>
      <w:r w:rsidRPr="00EB220B">
        <w:rPr>
          <w:rFonts w:ascii="Times New Roman" w:hAnsi="Times New Roman" w:cs="Times New Roman"/>
          <w:sz w:val="18"/>
          <w:szCs w:val="18"/>
        </w:rPr>
        <w:t xml:space="preserve"> на основании заключенного с Правообладателем </w:t>
      </w:r>
      <w:r w:rsidR="00864127" w:rsidRPr="00EB220B">
        <w:rPr>
          <w:rFonts w:ascii="Times New Roman" w:hAnsi="Times New Roman" w:cs="Times New Roman"/>
          <w:sz w:val="18"/>
          <w:szCs w:val="18"/>
        </w:rPr>
        <w:t>26.07.</w:t>
      </w:r>
      <w:r w:rsidRPr="00EB220B">
        <w:rPr>
          <w:rFonts w:ascii="Times New Roman" w:hAnsi="Times New Roman" w:cs="Times New Roman"/>
          <w:sz w:val="18"/>
          <w:szCs w:val="18"/>
        </w:rPr>
        <w:t>20</w:t>
      </w:r>
      <w:r w:rsidR="00864127" w:rsidRPr="00EB220B">
        <w:rPr>
          <w:rFonts w:ascii="Times New Roman" w:hAnsi="Times New Roman" w:cs="Times New Roman"/>
          <w:sz w:val="18"/>
          <w:szCs w:val="18"/>
        </w:rPr>
        <w:t>21</w:t>
      </w:r>
      <w:r w:rsidRPr="00EB220B">
        <w:rPr>
          <w:rFonts w:ascii="Times New Roman" w:hAnsi="Times New Roman" w:cs="Times New Roman"/>
          <w:sz w:val="18"/>
          <w:szCs w:val="18"/>
        </w:rPr>
        <w:t xml:space="preserve"> г. Лицензионного договора №</w:t>
      </w:r>
      <w:r w:rsidR="00864127" w:rsidRPr="00EB220B">
        <w:rPr>
          <w:rFonts w:ascii="Times New Roman" w:hAnsi="Times New Roman" w:cs="Times New Roman"/>
          <w:sz w:val="18"/>
          <w:szCs w:val="18"/>
        </w:rPr>
        <w:t xml:space="preserve"> 1346</w:t>
      </w:r>
      <w:r w:rsidRPr="00EB220B">
        <w:rPr>
          <w:rFonts w:ascii="Times New Roman" w:hAnsi="Times New Roman" w:cs="Times New Roman"/>
          <w:sz w:val="18"/>
          <w:szCs w:val="18"/>
        </w:rPr>
        <w:t>/</w:t>
      </w:r>
      <w:r w:rsidR="00864127" w:rsidRPr="00EB220B">
        <w:rPr>
          <w:rFonts w:ascii="Times New Roman" w:hAnsi="Times New Roman" w:cs="Times New Roman"/>
          <w:sz w:val="18"/>
          <w:szCs w:val="18"/>
        </w:rPr>
        <w:t>21</w:t>
      </w:r>
      <w:r w:rsidRPr="00EB220B">
        <w:rPr>
          <w:rFonts w:ascii="Times New Roman" w:hAnsi="Times New Roman" w:cs="Times New Roman"/>
          <w:sz w:val="18"/>
          <w:szCs w:val="18"/>
        </w:rPr>
        <w:t>-Q</w:t>
      </w:r>
      <w:r w:rsidR="00FE42D8" w:rsidRPr="00EB220B">
        <w:rPr>
          <w:rFonts w:ascii="Times New Roman" w:hAnsi="Times New Roman" w:cs="Times New Roman"/>
          <w:sz w:val="18"/>
          <w:szCs w:val="18"/>
        </w:rPr>
        <w:t>.</w:t>
      </w:r>
    </w:p>
    <w:p w14:paraId="7888810B" w14:textId="77777777" w:rsidR="00425A6D" w:rsidRPr="00EB220B" w:rsidRDefault="00410D84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Количество одновременно используемых экземпляров программного обеспечения Рабочее место QUIK (количество лицензий) определяется количеством лицензий, указанных Клиентом в Заявлении о присоединении к договору и Заявлении об изменении условий брокерского обслуживания.</w:t>
      </w:r>
    </w:p>
    <w:p w14:paraId="27CB7DCE" w14:textId="77777777" w:rsidR="00840E11" w:rsidRPr="00EB220B" w:rsidRDefault="00DD0FAA" w:rsidP="00EB220B">
      <w:pPr>
        <w:pStyle w:val="a6"/>
        <w:numPr>
          <w:ilvl w:val="0"/>
          <w:numId w:val="1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Способы</w:t>
      </w:r>
      <w:r w:rsidR="00840E11" w:rsidRPr="00EB220B">
        <w:rPr>
          <w:rFonts w:ascii="Times New Roman" w:hAnsi="Times New Roman" w:cs="Times New Roman"/>
          <w:sz w:val="18"/>
          <w:szCs w:val="18"/>
        </w:rPr>
        <w:t xml:space="preserve"> использования программного обеспечения</w:t>
      </w:r>
    </w:p>
    <w:p w14:paraId="44A61696" w14:textId="77777777" w:rsidR="002636D5" w:rsidRPr="00EB220B" w:rsidRDefault="002660B6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Клиент вправе исполь</w:t>
      </w:r>
      <w:r w:rsidR="00D67BAE" w:rsidRPr="00EB220B">
        <w:rPr>
          <w:rFonts w:ascii="Times New Roman" w:hAnsi="Times New Roman" w:cs="Times New Roman"/>
          <w:sz w:val="18"/>
          <w:szCs w:val="18"/>
        </w:rPr>
        <w:t>зовать программное обеспечение</w:t>
      </w:r>
      <w:r w:rsidR="002636D5" w:rsidRPr="00EB220B">
        <w:rPr>
          <w:rFonts w:ascii="Times New Roman" w:hAnsi="Times New Roman" w:cs="Times New Roman"/>
          <w:sz w:val="18"/>
          <w:szCs w:val="18"/>
        </w:rPr>
        <w:t xml:space="preserve"> следующими способами:</w:t>
      </w:r>
    </w:p>
    <w:p w14:paraId="32BD4EA9" w14:textId="77777777" w:rsidR="002636D5" w:rsidRPr="00EB220B" w:rsidRDefault="00D67BAE" w:rsidP="00EB220B">
      <w:pPr>
        <w:pStyle w:val="a6"/>
        <w:numPr>
          <w:ilvl w:val="0"/>
          <w:numId w:val="2"/>
        </w:numPr>
        <w:spacing w:before="120" w:after="120" w:line="240" w:lineRule="auto"/>
        <w:ind w:left="1560" w:hanging="50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воспроизведение программного обеспечения</w:t>
      </w:r>
      <w:r w:rsidR="00864127" w:rsidRPr="00EB220B">
        <w:rPr>
          <w:rFonts w:ascii="Times New Roman" w:hAnsi="Times New Roman" w:cs="Times New Roman"/>
          <w:sz w:val="18"/>
          <w:szCs w:val="18"/>
        </w:rPr>
        <w:t xml:space="preserve"> на технических средствах Клиента</w:t>
      </w:r>
      <w:r w:rsidR="002636D5" w:rsidRPr="00EB220B">
        <w:rPr>
          <w:rFonts w:ascii="Times New Roman" w:hAnsi="Times New Roman" w:cs="Times New Roman"/>
          <w:sz w:val="18"/>
          <w:szCs w:val="18"/>
        </w:rPr>
        <w:t>;</w:t>
      </w:r>
    </w:p>
    <w:p w14:paraId="237F7EE4" w14:textId="77777777" w:rsidR="002660B6" w:rsidRPr="00EB220B" w:rsidRDefault="002660B6" w:rsidP="00EB220B">
      <w:pPr>
        <w:pStyle w:val="a6"/>
        <w:numPr>
          <w:ilvl w:val="0"/>
          <w:numId w:val="2"/>
        </w:numPr>
        <w:spacing w:before="120" w:after="120" w:line="240" w:lineRule="auto"/>
        <w:ind w:left="1560" w:hanging="502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 xml:space="preserve">запуск </w:t>
      </w:r>
      <w:r w:rsidR="002636D5" w:rsidRPr="00EB220B">
        <w:rPr>
          <w:rFonts w:ascii="Times New Roman" w:hAnsi="Times New Roman" w:cs="Times New Roman"/>
          <w:sz w:val="18"/>
          <w:szCs w:val="18"/>
        </w:rPr>
        <w:t xml:space="preserve">и работа в соответствии с функционалом </w:t>
      </w:r>
      <w:r w:rsidR="00D67BAE" w:rsidRPr="00EB220B">
        <w:rPr>
          <w:rFonts w:ascii="Times New Roman" w:hAnsi="Times New Roman" w:cs="Times New Roman"/>
          <w:sz w:val="18"/>
          <w:szCs w:val="18"/>
        </w:rPr>
        <w:t>программного обеспечения</w:t>
      </w:r>
      <w:r w:rsidR="000C0188" w:rsidRPr="00EB220B">
        <w:rPr>
          <w:rFonts w:ascii="Times New Roman" w:hAnsi="Times New Roman" w:cs="Times New Roman"/>
          <w:sz w:val="18"/>
          <w:szCs w:val="18"/>
        </w:rPr>
        <w:t>, установленным разработчиком</w:t>
      </w:r>
      <w:r w:rsidRPr="00EB220B">
        <w:rPr>
          <w:rFonts w:ascii="Times New Roman" w:hAnsi="Times New Roman" w:cs="Times New Roman"/>
          <w:sz w:val="18"/>
          <w:szCs w:val="18"/>
        </w:rPr>
        <w:t>.</w:t>
      </w:r>
    </w:p>
    <w:p w14:paraId="6D33ADF8" w14:textId="77777777" w:rsidR="000C0188" w:rsidRPr="00EB220B" w:rsidRDefault="002660B6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 xml:space="preserve">Клиент не вправе передавать права использования </w:t>
      </w:r>
      <w:r w:rsidR="00D67BAE" w:rsidRPr="00EB220B">
        <w:rPr>
          <w:rFonts w:ascii="Times New Roman" w:hAnsi="Times New Roman" w:cs="Times New Roman"/>
          <w:sz w:val="18"/>
          <w:szCs w:val="18"/>
        </w:rPr>
        <w:t>программ</w:t>
      </w:r>
      <w:r w:rsidR="00D132FC" w:rsidRPr="00EB220B">
        <w:rPr>
          <w:rFonts w:ascii="Times New Roman" w:hAnsi="Times New Roman" w:cs="Times New Roman"/>
          <w:sz w:val="18"/>
          <w:szCs w:val="18"/>
        </w:rPr>
        <w:t>ного обеспечения</w:t>
      </w:r>
      <w:r w:rsidRPr="00EB220B">
        <w:rPr>
          <w:rFonts w:ascii="Times New Roman" w:hAnsi="Times New Roman" w:cs="Times New Roman"/>
          <w:sz w:val="18"/>
          <w:szCs w:val="18"/>
        </w:rPr>
        <w:t xml:space="preserve"> третьи</w:t>
      </w:r>
      <w:r w:rsidR="002636D5" w:rsidRPr="00EB220B">
        <w:rPr>
          <w:rFonts w:ascii="Times New Roman" w:hAnsi="Times New Roman" w:cs="Times New Roman"/>
          <w:sz w:val="18"/>
          <w:szCs w:val="18"/>
        </w:rPr>
        <w:t>м</w:t>
      </w:r>
      <w:r w:rsidRPr="00EB220B">
        <w:rPr>
          <w:rFonts w:ascii="Times New Roman" w:hAnsi="Times New Roman" w:cs="Times New Roman"/>
          <w:sz w:val="18"/>
          <w:szCs w:val="18"/>
        </w:rPr>
        <w:t xml:space="preserve"> лица</w:t>
      </w:r>
      <w:r w:rsidR="002636D5" w:rsidRPr="00EB220B">
        <w:rPr>
          <w:rFonts w:ascii="Times New Roman" w:hAnsi="Times New Roman" w:cs="Times New Roman"/>
          <w:sz w:val="18"/>
          <w:szCs w:val="18"/>
        </w:rPr>
        <w:t>м</w:t>
      </w:r>
      <w:r w:rsidRPr="00EB220B">
        <w:rPr>
          <w:rFonts w:ascii="Times New Roman" w:hAnsi="Times New Roman" w:cs="Times New Roman"/>
          <w:sz w:val="18"/>
          <w:szCs w:val="18"/>
        </w:rPr>
        <w:t>.</w:t>
      </w:r>
    </w:p>
    <w:p w14:paraId="72A5E552" w14:textId="77777777" w:rsidR="00840E11" w:rsidRPr="00EB220B" w:rsidRDefault="000C0188" w:rsidP="00EB220B">
      <w:pPr>
        <w:pStyle w:val="a6"/>
        <w:numPr>
          <w:ilvl w:val="0"/>
          <w:numId w:val="1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 xml:space="preserve"> </w:t>
      </w:r>
      <w:r w:rsidR="00DD0FAA" w:rsidRPr="00EB220B">
        <w:rPr>
          <w:rFonts w:ascii="Times New Roman" w:hAnsi="Times New Roman" w:cs="Times New Roman"/>
          <w:sz w:val="18"/>
          <w:szCs w:val="18"/>
        </w:rPr>
        <w:t>Вознаграждение</w:t>
      </w:r>
      <w:r w:rsidR="00840E11" w:rsidRPr="00EB220B">
        <w:rPr>
          <w:rFonts w:ascii="Times New Roman" w:hAnsi="Times New Roman" w:cs="Times New Roman"/>
          <w:sz w:val="18"/>
          <w:szCs w:val="18"/>
        </w:rPr>
        <w:t xml:space="preserve"> </w:t>
      </w:r>
      <w:r w:rsidR="00DF2C16" w:rsidRPr="00EB220B">
        <w:rPr>
          <w:rFonts w:ascii="Times New Roman" w:hAnsi="Times New Roman" w:cs="Times New Roman"/>
          <w:sz w:val="18"/>
          <w:szCs w:val="18"/>
        </w:rPr>
        <w:t>Лицензиата</w:t>
      </w:r>
    </w:p>
    <w:p w14:paraId="615B8016" w14:textId="77777777" w:rsidR="00EA3C8F" w:rsidRPr="00EB220B" w:rsidRDefault="00D67BAE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EB220B">
        <w:rPr>
          <w:rFonts w:ascii="Times New Roman" w:hAnsi="Times New Roman" w:cs="Times New Roman"/>
          <w:sz w:val="18"/>
          <w:szCs w:val="18"/>
        </w:rPr>
        <w:t xml:space="preserve">Право использования программного обеспечения Рабочее место </w:t>
      </w:r>
      <w:r w:rsidRPr="00EB220B">
        <w:rPr>
          <w:rFonts w:ascii="Times New Roman" w:hAnsi="Times New Roman" w:cs="Times New Roman"/>
          <w:sz w:val="18"/>
          <w:szCs w:val="18"/>
          <w:lang w:val="en-US"/>
        </w:rPr>
        <w:t>QUIK</w:t>
      </w:r>
      <w:r w:rsidRPr="00EB220B">
        <w:rPr>
          <w:rFonts w:ascii="Times New Roman" w:hAnsi="Times New Roman" w:cs="Times New Roman"/>
          <w:sz w:val="18"/>
          <w:szCs w:val="18"/>
        </w:rPr>
        <w:t xml:space="preserve"> предоставляется безвозмездно.</w:t>
      </w:r>
    </w:p>
    <w:p w14:paraId="0E4DAB3B" w14:textId="77777777" w:rsidR="001A5A46" w:rsidRPr="00EB220B" w:rsidRDefault="00DD0FAA" w:rsidP="00EB220B">
      <w:pPr>
        <w:pStyle w:val="a6"/>
        <w:numPr>
          <w:ilvl w:val="0"/>
          <w:numId w:val="1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Срок действия договора</w:t>
      </w:r>
    </w:p>
    <w:p w14:paraId="54AEA4BD" w14:textId="77777777" w:rsidR="00584353" w:rsidRPr="00EB220B" w:rsidRDefault="00584353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 xml:space="preserve">Настоящий договор вступает в силу с даты принятия уполномоченным сотрудником </w:t>
      </w:r>
      <w:r w:rsidR="004C6287" w:rsidRPr="00EB220B">
        <w:rPr>
          <w:rFonts w:ascii="Times New Roman" w:hAnsi="Times New Roman" w:cs="Times New Roman"/>
          <w:sz w:val="18"/>
          <w:szCs w:val="18"/>
        </w:rPr>
        <w:t>Лицензиата,</w:t>
      </w:r>
      <w:r w:rsidRPr="00EB220B">
        <w:rPr>
          <w:rFonts w:ascii="Times New Roman" w:hAnsi="Times New Roman" w:cs="Times New Roman"/>
          <w:sz w:val="18"/>
          <w:szCs w:val="18"/>
        </w:rPr>
        <w:t xml:space="preserve"> подписанного Клиентом </w:t>
      </w:r>
      <w:r w:rsidR="00A8249D" w:rsidRPr="00EB220B">
        <w:rPr>
          <w:rFonts w:ascii="Times New Roman" w:hAnsi="Times New Roman" w:cs="Times New Roman"/>
          <w:sz w:val="18"/>
          <w:szCs w:val="18"/>
        </w:rPr>
        <w:t>Заявления о присоединении к договору или Заявления об изменении условий брокерского обслуживания, содержащего отметку о присоединении к условиям настоящего договора</w:t>
      </w:r>
      <w:r w:rsidRPr="00EB220B">
        <w:rPr>
          <w:rFonts w:ascii="Times New Roman" w:hAnsi="Times New Roman" w:cs="Times New Roman"/>
          <w:sz w:val="18"/>
          <w:szCs w:val="18"/>
        </w:rPr>
        <w:t>.</w:t>
      </w:r>
    </w:p>
    <w:p w14:paraId="4AF2CA3D" w14:textId="77777777" w:rsidR="00584353" w:rsidRPr="00EB220B" w:rsidRDefault="00584353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 xml:space="preserve">Настоящий договор действует </w:t>
      </w:r>
      <w:r w:rsidR="00343B43" w:rsidRPr="00EB220B">
        <w:rPr>
          <w:rFonts w:ascii="Times New Roman" w:hAnsi="Times New Roman" w:cs="Times New Roman"/>
          <w:sz w:val="18"/>
          <w:szCs w:val="18"/>
        </w:rPr>
        <w:t>п</w:t>
      </w:r>
      <w:r w:rsidRPr="00EB220B">
        <w:rPr>
          <w:rFonts w:ascii="Times New Roman" w:hAnsi="Times New Roman" w:cs="Times New Roman"/>
          <w:sz w:val="18"/>
          <w:szCs w:val="18"/>
        </w:rPr>
        <w:t>о 31 декабря года, в котором настоящий договор заключен. Настоящий договор продлевает свое действие на каждый последующий календарный год, если ни одна из Сторон не уведомит в письменном виде другую сторону о своем намерении расторгнуть настоящий договор до даты окончания его действия.</w:t>
      </w:r>
    </w:p>
    <w:p w14:paraId="5F456F5C" w14:textId="77777777" w:rsidR="00343B43" w:rsidRPr="00EB220B" w:rsidRDefault="00343B43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Настоящий договор прекращает свое действие:</w:t>
      </w:r>
    </w:p>
    <w:p w14:paraId="05CDF72A" w14:textId="77777777" w:rsidR="00343B43" w:rsidRPr="00EB220B" w:rsidRDefault="00343B43" w:rsidP="00EB220B">
      <w:pPr>
        <w:pStyle w:val="a6"/>
        <w:numPr>
          <w:ilvl w:val="0"/>
          <w:numId w:val="3"/>
        </w:numPr>
        <w:spacing w:before="120"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 xml:space="preserve">в случае одностороннего отказа </w:t>
      </w:r>
      <w:r w:rsidR="00A93917" w:rsidRPr="00EB220B">
        <w:rPr>
          <w:rFonts w:ascii="Times New Roman" w:hAnsi="Times New Roman" w:cs="Times New Roman"/>
          <w:sz w:val="18"/>
          <w:szCs w:val="18"/>
        </w:rPr>
        <w:t xml:space="preserve">Лицензиата </w:t>
      </w:r>
      <w:r w:rsidRPr="00EB220B">
        <w:rPr>
          <w:rFonts w:ascii="Times New Roman" w:hAnsi="Times New Roman" w:cs="Times New Roman"/>
          <w:sz w:val="18"/>
          <w:szCs w:val="18"/>
        </w:rPr>
        <w:t>от исполнения договора;</w:t>
      </w:r>
    </w:p>
    <w:p w14:paraId="498FB876" w14:textId="77777777" w:rsidR="00343B43" w:rsidRPr="00EB220B" w:rsidRDefault="00343B43" w:rsidP="00EB220B">
      <w:pPr>
        <w:pStyle w:val="a6"/>
        <w:numPr>
          <w:ilvl w:val="0"/>
          <w:numId w:val="3"/>
        </w:numPr>
        <w:spacing w:before="120" w:after="120" w:line="240" w:lineRule="auto"/>
        <w:ind w:left="141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в случае прекращения действия договора о брокерском обслуживании.</w:t>
      </w:r>
    </w:p>
    <w:p w14:paraId="29A4552B" w14:textId="77777777" w:rsidR="00343B43" w:rsidRPr="00EB220B" w:rsidRDefault="00343B43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 xml:space="preserve">В случае одностороннего отказа </w:t>
      </w:r>
      <w:r w:rsidR="00A93917" w:rsidRPr="00EB220B">
        <w:rPr>
          <w:rFonts w:ascii="Times New Roman" w:hAnsi="Times New Roman" w:cs="Times New Roman"/>
          <w:sz w:val="18"/>
          <w:szCs w:val="18"/>
        </w:rPr>
        <w:t>Лицензиата</w:t>
      </w:r>
      <w:r w:rsidRPr="00EB220B">
        <w:rPr>
          <w:rFonts w:ascii="Times New Roman" w:hAnsi="Times New Roman" w:cs="Times New Roman"/>
          <w:sz w:val="18"/>
          <w:szCs w:val="18"/>
        </w:rPr>
        <w:t xml:space="preserve"> от исполнения договора, последним днем действия настоящего договора будет последний день месяца, в котором соответствующее уведомление направлено </w:t>
      </w:r>
      <w:r w:rsidR="00A93917" w:rsidRPr="00EB220B">
        <w:rPr>
          <w:rFonts w:ascii="Times New Roman" w:hAnsi="Times New Roman" w:cs="Times New Roman"/>
          <w:sz w:val="18"/>
          <w:szCs w:val="18"/>
        </w:rPr>
        <w:t>Клиенту</w:t>
      </w:r>
      <w:r w:rsidRPr="00EB220B">
        <w:rPr>
          <w:rFonts w:ascii="Times New Roman" w:hAnsi="Times New Roman" w:cs="Times New Roman"/>
          <w:sz w:val="18"/>
          <w:szCs w:val="18"/>
        </w:rPr>
        <w:t>.</w:t>
      </w:r>
    </w:p>
    <w:p w14:paraId="20642558" w14:textId="77777777" w:rsidR="00584353" w:rsidRPr="00EB220B" w:rsidRDefault="00343B43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В случае прекращения н</w:t>
      </w:r>
      <w:r w:rsidR="00865481" w:rsidRPr="00EB220B">
        <w:rPr>
          <w:rFonts w:ascii="Times New Roman" w:hAnsi="Times New Roman" w:cs="Times New Roman"/>
          <w:sz w:val="18"/>
          <w:szCs w:val="18"/>
        </w:rPr>
        <w:t>астоящ</w:t>
      </w:r>
      <w:r w:rsidRPr="00EB220B">
        <w:rPr>
          <w:rFonts w:ascii="Times New Roman" w:hAnsi="Times New Roman" w:cs="Times New Roman"/>
          <w:sz w:val="18"/>
          <w:szCs w:val="18"/>
        </w:rPr>
        <w:t>его</w:t>
      </w:r>
      <w:r w:rsidR="00865481" w:rsidRPr="00EB220B">
        <w:rPr>
          <w:rFonts w:ascii="Times New Roman" w:hAnsi="Times New Roman" w:cs="Times New Roman"/>
          <w:sz w:val="18"/>
          <w:szCs w:val="18"/>
        </w:rPr>
        <w:t xml:space="preserve"> договор</w:t>
      </w:r>
      <w:r w:rsidRPr="00EB220B">
        <w:rPr>
          <w:rFonts w:ascii="Times New Roman" w:hAnsi="Times New Roman" w:cs="Times New Roman"/>
          <w:sz w:val="18"/>
          <w:szCs w:val="18"/>
        </w:rPr>
        <w:t>а в связи с прекращением договора о брокерском обслуживании, настоящий договор</w:t>
      </w:r>
      <w:r w:rsidR="00865481" w:rsidRPr="00EB220B">
        <w:rPr>
          <w:rFonts w:ascii="Times New Roman" w:hAnsi="Times New Roman" w:cs="Times New Roman"/>
          <w:sz w:val="18"/>
          <w:szCs w:val="18"/>
        </w:rPr>
        <w:t xml:space="preserve"> прекращает свое действие одновременно с прекращением действия договора о брокерском обслуживании.</w:t>
      </w:r>
    </w:p>
    <w:p w14:paraId="3CF968D3" w14:textId="77777777" w:rsidR="001A5A46" w:rsidRPr="00EB220B" w:rsidRDefault="00343B43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В дату прекращения договора все права и обязанности сторон прекращаются за исключением обязанностей, не исполненных до даты прекращения договора, а также прав и обязанностей, связанных с прекращением договора.</w:t>
      </w:r>
    </w:p>
    <w:p w14:paraId="473747E9" w14:textId="77777777" w:rsidR="002660B6" w:rsidRPr="00EB220B" w:rsidRDefault="00A9548A" w:rsidP="00EB220B">
      <w:pPr>
        <w:pStyle w:val="a6"/>
        <w:numPr>
          <w:ilvl w:val="0"/>
          <w:numId w:val="1"/>
        </w:numPr>
        <w:spacing w:before="120" w:after="120" w:line="240" w:lineRule="auto"/>
        <w:contextualSpacing w:val="0"/>
        <w:jc w:val="center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Заключительные положения</w:t>
      </w:r>
    </w:p>
    <w:p w14:paraId="2ECE86A5" w14:textId="77777777" w:rsidR="004A426E" w:rsidRPr="00EB220B" w:rsidRDefault="004A426E" w:rsidP="00EB220B">
      <w:pPr>
        <w:pStyle w:val="a6"/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441028FB" w14:textId="77777777" w:rsidR="004A426E" w:rsidRPr="00EB220B" w:rsidRDefault="004A426E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Правом, подлежащим применению к настоящему договору, является право Российской Федерации.</w:t>
      </w:r>
    </w:p>
    <w:p w14:paraId="3B00F223" w14:textId="08A5C605" w:rsidR="00A03B88" w:rsidRPr="00EB220B" w:rsidRDefault="00A03B88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Отношения сторон, связанные с порядком обмена документами, формами используемых и поименованных в настоящем договоре документов</w:t>
      </w:r>
      <w:r w:rsidR="00864127" w:rsidRPr="00EB220B">
        <w:rPr>
          <w:rFonts w:ascii="Times New Roman" w:hAnsi="Times New Roman" w:cs="Times New Roman"/>
          <w:sz w:val="18"/>
          <w:szCs w:val="18"/>
        </w:rPr>
        <w:t xml:space="preserve"> </w:t>
      </w:r>
      <w:r w:rsidRPr="00EB220B">
        <w:rPr>
          <w:rFonts w:ascii="Times New Roman" w:hAnsi="Times New Roman" w:cs="Times New Roman"/>
          <w:sz w:val="18"/>
          <w:szCs w:val="18"/>
        </w:rPr>
        <w:t xml:space="preserve">определяются положениями Регламента </w:t>
      </w:r>
      <w:r w:rsidR="00864127" w:rsidRPr="00EB220B">
        <w:rPr>
          <w:rFonts w:ascii="Times New Roman" w:hAnsi="Times New Roman" w:cs="Times New Roman"/>
          <w:sz w:val="18"/>
          <w:szCs w:val="18"/>
        </w:rPr>
        <w:t xml:space="preserve">брокерского обслуживания </w:t>
      </w:r>
      <w:r w:rsidR="00D833EC">
        <w:rPr>
          <w:rFonts w:ascii="Times New Roman" w:hAnsi="Times New Roman" w:cs="Times New Roman"/>
          <w:sz w:val="18"/>
          <w:szCs w:val="18"/>
        </w:rPr>
        <w:t>Акционерным обществом «Инвестиционная компания «Горизонт».</w:t>
      </w:r>
    </w:p>
    <w:p w14:paraId="2E55F119" w14:textId="77777777" w:rsidR="004A426E" w:rsidRPr="00EB220B" w:rsidRDefault="004A426E" w:rsidP="00EB220B">
      <w:pPr>
        <w:pStyle w:val="a6"/>
        <w:numPr>
          <w:ilvl w:val="1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220B">
        <w:rPr>
          <w:rFonts w:ascii="Times New Roman" w:hAnsi="Times New Roman" w:cs="Times New Roman"/>
          <w:sz w:val="18"/>
          <w:szCs w:val="18"/>
        </w:rPr>
        <w:t>Все споры и разногласия, возникающие между сторонами в связи с настоящим договором</w:t>
      </w:r>
      <w:r w:rsidR="00A03B88" w:rsidRPr="00EB220B">
        <w:rPr>
          <w:rFonts w:ascii="Times New Roman" w:hAnsi="Times New Roman" w:cs="Times New Roman"/>
          <w:sz w:val="18"/>
          <w:szCs w:val="18"/>
        </w:rPr>
        <w:t>,</w:t>
      </w:r>
      <w:r w:rsidRPr="00EB220B">
        <w:rPr>
          <w:rFonts w:ascii="Times New Roman" w:hAnsi="Times New Roman" w:cs="Times New Roman"/>
          <w:sz w:val="18"/>
          <w:szCs w:val="18"/>
        </w:rPr>
        <w:t xml:space="preserve"> рассматриваются в суде по месту нахождения Лицензиата.</w:t>
      </w:r>
    </w:p>
    <w:p w14:paraId="320F1164" w14:textId="77777777" w:rsidR="00A9548A" w:rsidRPr="00EB220B" w:rsidRDefault="00A9548A" w:rsidP="00A9548A">
      <w:pPr>
        <w:pStyle w:val="a6"/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sectPr w:rsidR="00A9548A" w:rsidRPr="00EB220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FC434" w14:textId="77777777" w:rsidR="00822531" w:rsidRDefault="00822531" w:rsidP="001A5A46">
      <w:pPr>
        <w:spacing w:after="0" w:line="240" w:lineRule="auto"/>
      </w:pPr>
      <w:r>
        <w:separator/>
      </w:r>
    </w:p>
  </w:endnote>
  <w:endnote w:type="continuationSeparator" w:id="0">
    <w:p w14:paraId="7B6172B9" w14:textId="77777777" w:rsidR="00822531" w:rsidRDefault="00822531" w:rsidP="001A5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B03D8" w14:textId="77777777" w:rsidR="00822531" w:rsidRDefault="00822531" w:rsidP="001A5A46">
      <w:pPr>
        <w:spacing w:after="0" w:line="240" w:lineRule="auto"/>
      </w:pPr>
      <w:r>
        <w:separator/>
      </w:r>
    </w:p>
  </w:footnote>
  <w:footnote w:type="continuationSeparator" w:id="0">
    <w:p w14:paraId="6FEF81A6" w14:textId="77777777" w:rsidR="00822531" w:rsidRDefault="00822531" w:rsidP="001A5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F62A" w14:textId="77777777" w:rsidR="001A5A46" w:rsidRPr="00B11D9B" w:rsidRDefault="001A5A46" w:rsidP="00EB220B">
    <w:pPr>
      <w:pStyle w:val="a7"/>
      <w:jc w:val="right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40BA"/>
    <w:multiLevelType w:val="hybridMultilevel"/>
    <w:tmpl w:val="AA7E2FF0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3B54457A"/>
    <w:multiLevelType w:val="hybridMultilevel"/>
    <w:tmpl w:val="3432AA58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F3F6B02"/>
    <w:multiLevelType w:val="multilevel"/>
    <w:tmpl w:val="81F634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B6"/>
    <w:rsid w:val="000228E2"/>
    <w:rsid w:val="00047E79"/>
    <w:rsid w:val="00062448"/>
    <w:rsid w:val="00081C23"/>
    <w:rsid w:val="000C0188"/>
    <w:rsid w:val="00102CE1"/>
    <w:rsid w:val="00116E82"/>
    <w:rsid w:val="00135B3B"/>
    <w:rsid w:val="0017339C"/>
    <w:rsid w:val="00191E30"/>
    <w:rsid w:val="001A5A46"/>
    <w:rsid w:val="001A7507"/>
    <w:rsid w:val="0020169D"/>
    <w:rsid w:val="0020457C"/>
    <w:rsid w:val="00241F47"/>
    <w:rsid w:val="002636D5"/>
    <w:rsid w:val="002660B6"/>
    <w:rsid w:val="00273412"/>
    <w:rsid w:val="00275B80"/>
    <w:rsid w:val="00280BA5"/>
    <w:rsid w:val="00294500"/>
    <w:rsid w:val="002B47E0"/>
    <w:rsid w:val="002C350A"/>
    <w:rsid w:val="002F403D"/>
    <w:rsid w:val="002F460D"/>
    <w:rsid w:val="003170B8"/>
    <w:rsid w:val="00327298"/>
    <w:rsid w:val="0033172B"/>
    <w:rsid w:val="00336FC4"/>
    <w:rsid w:val="00343B43"/>
    <w:rsid w:val="00355B5A"/>
    <w:rsid w:val="003700BA"/>
    <w:rsid w:val="00380370"/>
    <w:rsid w:val="00397A96"/>
    <w:rsid w:val="003B3B85"/>
    <w:rsid w:val="003D70EB"/>
    <w:rsid w:val="003E7B88"/>
    <w:rsid w:val="003F1DAB"/>
    <w:rsid w:val="00410D84"/>
    <w:rsid w:val="00425A6D"/>
    <w:rsid w:val="00430236"/>
    <w:rsid w:val="004302DB"/>
    <w:rsid w:val="00433C2B"/>
    <w:rsid w:val="00440519"/>
    <w:rsid w:val="004549CA"/>
    <w:rsid w:val="004A1FEC"/>
    <w:rsid w:val="004A426E"/>
    <w:rsid w:val="004B6490"/>
    <w:rsid w:val="004B70D6"/>
    <w:rsid w:val="004C6287"/>
    <w:rsid w:val="00512762"/>
    <w:rsid w:val="00517022"/>
    <w:rsid w:val="00530E54"/>
    <w:rsid w:val="00533E7F"/>
    <w:rsid w:val="0056657D"/>
    <w:rsid w:val="00584353"/>
    <w:rsid w:val="005939D8"/>
    <w:rsid w:val="005B3CA6"/>
    <w:rsid w:val="005D5769"/>
    <w:rsid w:val="005E5234"/>
    <w:rsid w:val="005E6654"/>
    <w:rsid w:val="00627C79"/>
    <w:rsid w:val="0067358B"/>
    <w:rsid w:val="00687302"/>
    <w:rsid w:val="006A575D"/>
    <w:rsid w:val="006C23A3"/>
    <w:rsid w:val="006C3774"/>
    <w:rsid w:val="006D3C53"/>
    <w:rsid w:val="007362AF"/>
    <w:rsid w:val="00736BC8"/>
    <w:rsid w:val="007B028D"/>
    <w:rsid w:val="007B4E58"/>
    <w:rsid w:val="007E4309"/>
    <w:rsid w:val="00822531"/>
    <w:rsid w:val="0082646A"/>
    <w:rsid w:val="00830E80"/>
    <w:rsid w:val="00837911"/>
    <w:rsid w:val="00840E11"/>
    <w:rsid w:val="00864127"/>
    <w:rsid w:val="00865481"/>
    <w:rsid w:val="00883301"/>
    <w:rsid w:val="008C0068"/>
    <w:rsid w:val="008E212F"/>
    <w:rsid w:val="00907589"/>
    <w:rsid w:val="009123D1"/>
    <w:rsid w:val="00912E19"/>
    <w:rsid w:val="009373BE"/>
    <w:rsid w:val="00944E40"/>
    <w:rsid w:val="0095057E"/>
    <w:rsid w:val="00950CA0"/>
    <w:rsid w:val="00952583"/>
    <w:rsid w:val="00955B0A"/>
    <w:rsid w:val="009B596F"/>
    <w:rsid w:val="009F6AF9"/>
    <w:rsid w:val="00A02248"/>
    <w:rsid w:val="00A03B88"/>
    <w:rsid w:val="00A21535"/>
    <w:rsid w:val="00A25716"/>
    <w:rsid w:val="00A5213E"/>
    <w:rsid w:val="00A6035F"/>
    <w:rsid w:val="00A72A7F"/>
    <w:rsid w:val="00A8249D"/>
    <w:rsid w:val="00A93917"/>
    <w:rsid w:val="00A9548A"/>
    <w:rsid w:val="00AB6C4E"/>
    <w:rsid w:val="00AF1D38"/>
    <w:rsid w:val="00B11D9B"/>
    <w:rsid w:val="00B32EFC"/>
    <w:rsid w:val="00B366F2"/>
    <w:rsid w:val="00B55A13"/>
    <w:rsid w:val="00B7143A"/>
    <w:rsid w:val="00B93D47"/>
    <w:rsid w:val="00BB7AE7"/>
    <w:rsid w:val="00BC2647"/>
    <w:rsid w:val="00BC51BC"/>
    <w:rsid w:val="00BD39CC"/>
    <w:rsid w:val="00C1467F"/>
    <w:rsid w:val="00C519C8"/>
    <w:rsid w:val="00CA2F99"/>
    <w:rsid w:val="00CA3DA9"/>
    <w:rsid w:val="00CB5432"/>
    <w:rsid w:val="00CB7348"/>
    <w:rsid w:val="00CC72AF"/>
    <w:rsid w:val="00CD706F"/>
    <w:rsid w:val="00CE42FD"/>
    <w:rsid w:val="00D132FC"/>
    <w:rsid w:val="00D27EDC"/>
    <w:rsid w:val="00D67BAE"/>
    <w:rsid w:val="00D833EC"/>
    <w:rsid w:val="00D8778C"/>
    <w:rsid w:val="00DC516F"/>
    <w:rsid w:val="00DD0FAA"/>
    <w:rsid w:val="00DD3CA4"/>
    <w:rsid w:val="00DE211F"/>
    <w:rsid w:val="00DF2C16"/>
    <w:rsid w:val="00E16534"/>
    <w:rsid w:val="00E2055E"/>
    <w:rsid w:val="00E2184F"/>
    <w:rsid w:val="00E3288E"/>
    <w:rsid w:val="00E978C0"/>
    <w:rsid w:val="00EA3C8F"/>
    <w:rsid w:val="00EB220B"/>
    <w:rsid w:val="00F061FA"/>
    <w:rsid w:val="00F066BC"/>
    <w:rsid w:val="00F14954"/>
    <w:rsid w:val="00F4372A"/>
    <w:rsid w:val="00F56911"/>
    <w:rsid w:val="00F7023B"/>
    <w:rsid w:val="00F91AA9"/>
    <w:rsid w:val="00F940F4"/>
    <w:rsid w:val="00F962E6"/>
    <w:rsid w:val="00FA5BC6"/>
    <w:rsid w:val="00FB6702"/>
    <w:rsid w:val="00FC587D"/>
    <w:rsid w:val="00FC72E4"/>
    <w:rsid w:val="00FE42D8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C564"/>
  <w15:docId w15:val="{59F8EB5A-0353-4BC3-8EC1-E0AD6840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B7AE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B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A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636D5"/>
    <w:pPr>
      <w:ind w:left="720"/>
      <w:contextualSpacing/>
    </w:pPr>
  </w:style>
  <w:style w:type="paragraph" w:styleId="a7">
    <w:name w:val="header"/>
    <w:basedOn w:val="a"/>
    <w:link w:val="a8"/>
    <w:unhideWhenUsed/>
    <w:rsid w:val="001A5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1A5A46"/>
  </w:style>
  <w:style w:type="paragraph" w:styleId="a9">
    <w:name w:val="footer"/>
    <w:basedOn w:val="a"/>
    <w:link w:val="aa"/>
    <w:uiPriority w:val="99"/>
    <w:unhideWhenUsed/>
    <w:rsid w:val="001A5A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A46"/>
  </w:style>
  <w:style w:type="table" w:styleId="ab">
    <w:name w:val="Table Grid"/>
    <w:basedOn w:val="a1"/>
    <w:uiPriority w:val="39"/>
    <w:rsid w:val="00AB6C4E"/>
    <w:pPr>
      <w:spacing w:after="0" w:line="240" w:lineRule="auto"/>
    </w:pPr>
    <w:rPr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5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5CF1D-AB1A-4328-834F-DF3C87ED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dc:description/>
  <cp:lastModifiedBy>Фалин Алексей Иванович</cp:lastModifiedBy>
  <cp:revision>3</cp:revision>
  <dcterms:created xsi:type="dcterms:W3CDTF">2024-09-10T14:24:00Z</dcterms:created>
  <dcterms:modified xsi:type="dcterms:W3CDTF">2025-02-17T12:04:00Z</dcterms:modified>
</cp:coreProperties>
</file>